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48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1954"/>
      </w:tblGrid>
      <w:tr w:rsidR="00A66B18" w:rsidRPr="0041428F" w14:paraId="74D91268" w14:textId="77777777" w:rsidTr="00F86658">
        <w:trPr>
          <w:trHeight w:val="270"/>
          <w:jc w:val="center"/>
        </w:trPr>
        <w:tc>
          <w:tcPr>
            <w:tcW w:w="11954" w:type="dxa"/>
          </w:tcPr>
          <w:bookmarkStart w:id="0" w:name="_GoBack"/>
          <w:bookmarkEnd w:id="0"/>
          <w:p w14:paraId="45B807D2" w14:textId="2E08E578" w:rsidR="00C12ED1" w:rsidRPr="00276FEE" w:rsidRDefault="00831721" w:rsidP="00276FEE">
            <w:pPr>
              <w:tabs>
                <w:tab w:val="left" w:pos="6255"/>
              </w:tabs>
              <w:bidi/>
              <w:ind w:left="1814"/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</w:pPr>
            <w:r w:rsidRPr="00276FEE">
              <w:rPr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8916EBB" wp14:editId="2463DFD5">
                      <wp:simplePos x="0" y="0"/>
                      <wp:positionH relativeFrom="column">
                        <wp:posOffset>-1039495</wp:posOffset>
                      </wp:positionH>
                      <wp:positionV relativeFrom="paragraph">
                        <wp:posOffset>-466090</wp:posOffset>
                      </wp:positionV>
                      <wp:extent cx="8828405" cy="1781175"/>
                      <wp:effectExtent l="0" t="0" r="0" b="9525"/>
                      <wp:wrapNone/>
                      <wp:docPr id="19" name="Graphic 17">
                        <a:extLst xmlns:a="http://schemas.openxmlformats.org/drawingml/2006/main">
                          <a:ext uri="{C183D7F6-B498-43B3-948B-1728B52AA6E4}">
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8405" cy="1781175"/>
                                <a:chOff x="-7144" y="-7144"/>
                                <a:chExt cx="6005513" cy="1924050"/>
                              </a:xfrm>
                            </wpg:grpSpPr>
                            <wps:wsp>
                              <wps:cNvPr id="20" name="Freeform: Shape 20"/>
                              <wps:cNvSpPr/>
                              <wps:spPr>
                                <a:xfrm>
                                  <a:off x="2121694" y="-7144"/>
                                  <a:ext cx="3876675" cy="1762125"/>
                                </a:xfrm>
                                <a:custGeom>
                                  <a:avLst/>
                                  <a:gdLst>
                                    <a:gd name="connsiteX0" fmla="*/ 3869531 w 3876675"/>
                                    <a:gd name="connsiteY0" fmla="*/ 1359694 h 1762125"/>
                                    <a:gd name="connsiteX1" fmla="*/ 2359819 w 3876675"/>
                                    <a:gd name="connsiteY1" fmla="*/ 1744504 h 1762125"/>
                                    <a:gd name="connsiteX2" fmla="*/ 7144 w 3876675"/>
                                    <a:gd name="connsiteY2" fmla="*/ 1287304 h 1762125"/>
                                    <a:gd name="connsiteX3" fmla="*/ 7144 w 3876675"/>
                                    <a:gd name="connsiteY3" fmla="*/ 7144 h 1762125"/>
                                    <a:gd name="connsiteX4" fmla="*/ 3869531 w 3876675"/>
                                    <a:gd name="connsiteY4" fmla="*/ 7144 h 1762125"/>
                                    <a:gd name="connsiteX5" fmla="*/ 3869531 w 3876675"/>
                                    <a:gd name="connsiteY5" fmla="*/ 1359694 h 17621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876675" h="1762125">
                                      <a:moveTo>
                                        <a:pt x="3869531" y="1359694"/>
                                      </a:moveTo>
                                      <a:cubicBezTo>
                                        <a:pt x="3869531" y="1359694"/>
                                        <a:pt x="3379946" y="1834039"/>
                                        <a:pt x="2359819" y="1744504"/>
                                      </a:cubicBezTo>
                                      <a:cubicBezTo>
                                        <a:pt x="1339691" y="1654969"/>
                                        <a:pt x="936784" y="1180624"/>
                                        <a:pt x="7144" y="1287304"/>
                                      </a:cubicBezTo>
                                      <a:lnTo>
                                        <a:pt x="7144" y="7144"/>
                                      </a:lnTo>
                                      <a:lnTo>
                                        <a:pt x="3869531" y="7144"/>
                                      </a:lnTo>
                                      <a:lnTo>
                                        <a:pt x="3869531" y="13596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Freeform: Shape 22"/>
                              <wps:cNvSpPr/>
                              <wps:spPr>
                                <a:xfrm>
                                  <a:off x="-7144" y="-7144"/>
                                  <a:ext cx="6000750" cy="1924050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1699736 h 1924050"/>
                                    <a:gd name="connsiteX1" fmla="*/ 2934176 w 6000750"/>
                                    <a:gd name="connsiteY1" fmla="*/ 1484471 h 1924050"/>
                                    <a:gd name="connsiteX2" fmla="*/ 5998369 w 6000750"/>
                                    <a:gd name="connsiteY2" fmla="*/ 893921 h 1924050"/>
                                    <a:gd name="connsiteX3" fmla="*/ 5998369 w 6000750"/>
                                    <a:gd name="connsiteY3" fmla="*/ 7144 h 1924050"/>
                                    <a:gd name="connsiteX4" fmla="*/ 7144 w 6000750"/>
                                    <a:gd name="connsiteY4" fmla="*/ 7144 h 1924050"/>
                                    <a:gd name="connsiteX5" fmla="*/ 7144 w 6000750"/>
                                    <a:gd name="connsiteY5" fmla="*/ 1699736 h 19240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1924050">
                                      <a:moveTo>
                                        <a:pt x="7144" y="1699736"/>
                                      </a:moveTo>
                                      <a:cubicBezTo>
                                        <a:pt x="7144" y="1699736"/>
                                        <a:pt x="1410176" y="2317909"/>
                                        <a:pt x="2934176" y="1484471"/>
                                      </a:cubicBezTo>
                                      <a:cubicBezTo>
                                        <a:pt x="4459129" y="651986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lnTo>
                                        <a:pt x="7144" y="16997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Freeform: Shape 23"/>
                              <wps:cNvSpPr/>
                              <wps:spPr>
                                <a:xfrm>
                                  <a:off x="-7144" y="-7144"/>
                                  <a:ext cx="6000750" cy="1039193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7144 h 904875"/>
                                    <a:gd name="connsiteX1" fmla="*/ 7144 w 6000750"/>
                                    <a:gd name="connsiteY1" fmla="*/ 613886 h 904875"/>
                                    <a:gd name="connsiteX2" fmla="*/ 3546634 w 6000750"/>
                                    <a:gd name="connsiteY2" fmla="*/ 574834 h 904875"/>
                                    <a:gd name="connsiteX3" fmla="*/ 5998369 w 6000750"/>
                                    <a:gd name="connsiteY3" fmla="*/ 893921 h 904875"/>
                                    <a:gd name="connsiteX4" fmla="*/ 5998369 w 6000750"/>
                                    <a:gd name="connsiteY4" fmla="*/ 7144 h 904875"/>
                                    <a:gd name="connsiteX5" fmla="*/ 7144 w 6000750"/>
                                    <a:gd name="connsiteY5" fmla="*/ 7144 h 9048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904875">
                                      <a:moveTo>
                                        <a:pt x="7144" y="7144"/>
                                      </a:moveTo>
                                      <a:lnTo>
                                        <a:pt x="7144" y="613886"/>
                                      </a:lnTo>
                                      <a:cubicBezTo>
                                        <a:pt x="647224" y="1034891"/>
                                        <a:pt x="2136934" y="964406"/>
                                        <a:pt x="3546634" y="574834"/>
                                      </a:cubicBezTo>
                                      <a:cubicBezTo>
                                        <a:pt x="4882039" y="205264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/>
                                    </a:gs>
                                    <a:gs pos="100000">
                                      <a:schemeClr val="accent1">
                                        <a:lumMod val="60000"/>
                                        <a:lumOff val="40000"/>
                                      </a:scheme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txbx>
                                <w:txbxContent>
                                  <w:p w14:paraId="6DCA011E" w14:textId="77777777" w:rsidR="002E5F0D" w:rsidRPr="00276FEE" w:rsidRDefault="002E5F0D" w:rsidP="002E5F0D">
                                    <w:pPr>
                                      <w:pStyle w:val="ContactInfo"/>
                                      <w:bidi/>
                                      <w:spacing w:before="120"/>
                                      <w:ind w:left="0" w:right="0"/>
                                      <w:jc w:val="center"/>
                                      <w:rPr>
                                        <w:rFonts w:ascii="IranNastaliq" w:hAnsi="IranNastaliq" w:cs="IranNastaliq"/>
                                        <w:sz w:val="28"/>
                                        <w:szCs w:val="28"/>
                                        <w:rtl/>
                                      </w:rPr>
                                    </w:pPr>
                                    <w:r w:rsidRPr="00276FEE">
                                      <w:rPr>
                                        <w:rFonts w:ascii="IranNastaliq" w:hAnsi="IranNastaliq" w:cs="IranNastaliq" w:hint="cs"/>
                                        <w:sz w:val="28"/>
                                        <w:szCs w:val="28"/>
                                        <w:rtl/>
                                      </w:rPr>
                                      <w:t>بسم اللّه الرّحمن الرّحیم</w:t>
                                    </w:r>
                                  </w:p>
                                  <w:p w14:paraId="083F8BDE" w14:textId="77777777" w:rsidR="00C12ED1" w:rsidRDefault="00C12ED1" w:rsidP="00C12ED1">
                                    <w:pPr>
                                      <w:jc w:val="center"/>
                                      <w:rPr>
                                        <w:lang w:bidi="fa-IR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Freeform: Shape 24"/>
                              <wps:cNvSpPr/>
                              <wps:spPr>
                                <a:xfrm>
                                  <a:off x="3176111" y="924401"/>
                                  <a:ext cx="2819400" cy="828675"/>
                                </a:xfrm>
                                <a:custGeom>
                                  <a:avLst/>
                                  <a:gdLst>
                                    <a:gd name="connsiteX0" fmla="*/ 7144 w 2819400"/>
                                    <a:gd name="connsiteY0" fmla="*/ 481489 h 828675"/>
                                    <a:gd name="connsiteX1" fmla="*/ 1305401 w 2819400"/>
                                    <a:gd name="connsiteY1" fmla="*/ 812959 h 828675"/>
                                    <a:gd name="connsiteX2" fmla="*/ 2815114 w 2819400"/>
                                    <a:gd name="connsiteY2" fmla="*/ 428149 h 828675"/>
                                    <a:gd name="connsiteX3" fmla="*/ 2815114 w 2819400"/>
                                    <a:gd name="connsiteY3" fmla="*/ 7144 h 828675"/>
                                    <a:gd name="connsiteX4" fmla="*/ 7144 w 2819400"/>
                                    <a:gd name="connsiteY4" fmla="*/ 481489 h 8286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819400" h="828675">
                                      <a:moveTo>
                                        <a:pt x="7144" y="481489"/>
                                      </a:moveTo>
                                      <a:cubicBezTo>
                                        <a:pt x="380524" y="602456"/>
                                        <a:pt x="751999" y="764381"/>
                                        <a:pt x="1305401" y="812959"/>
                                      </a:cubicBezTo>
                                      <a:cubicBezTo>
                                        <a:pt x="2325529" y="902494"/>
                                        <a:pt x="2815114" y="428149"/>
                                        <a:pt x="2815114" y="428149"/>
                                      </a:cubicBezTo>
                                      <a:lnTo>
                                        <a:pt x="2815114" y="7144"/>
                                      </a:lnTo>
                                      <a:cubicBezTo>
                                        <a:pt x="2332196" y="236696"/>
                                        <a:pt x="1376839" y="568166"/>
                                        <a:pt x="7144" y="48148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>
                                  <a:gsLst>
                                    <a:gs pos="0">
                                      <a:schemeClr val="accent2"/>
                                    </a:gs>
                                    <a:gs pos="100000">
                                      <a:schemeClr val="accent2">
                                        <a:lumMod val="75000"/>
                                      </a:schemeClr>
                                    </a:gs>
                                  </a:gsLst>
                                  <a:lin ang="0" scaled="1"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58916EBB" id="Graphic 17" o:spid="_x0000_s1026" alt="&quot;&quot;" style="position:absolute;left:0;text-align:left;margin-left:-81.85pt;margin-top:-36.7pt;width:695.15pt;height:140.25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">
      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      <v:stroke joinstyle="miter"/>
                        <v:path arrowok="t" o:connecttype="custom" o:connectlocs="3869531,1359694;2359819,1744504;7144,1287304;7144,7144;3869531,7144;3869531,1359694" o:connectangles="0,0,0,0,0,0"/>
                      </v:shape>
      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      <v:stroke joinstyle="miter"/>
                        <v:path arrowok="t" o:connecttype="custom" o:connectlocs="7144,1699736;2934176,1484471;5998369,893921;5998369,7144;7144,7144;7144,1699736" o:connectangles="0,0,0,0,0,0"/>
                      </v:shape>
                      <v:shape id="Freeform: Shape 23" o:spid="_x0000_s1029" style="position:absolute;left:-71;top:-71;width:60007;height:10391;visibility:visible;mso-wrap-style:square;v-text-anchor:middle" coordsize="6000750,9048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" adj="-11796480,,5400" path="m7144,7144r,606742c647224,1034891,2136934,964406,3546634,574834,4882039,205264,5998369,893921,5998369,893921r,-886777l7144,7144xe" fillcolor="#17406d [3204]" stroked="f">
                        <v:fill color2="#4389d7 [1940]" rotate="t" angle="90" focus="100%" type="gradient"/>
                        <v:stroke joinstyle="miter"/>
                        <v:formulas/>
                        <v:path arrowok="t" o:connecttype="custom" o:connectlocs="7144,8204;7144,705010;3546634,660161;5998369,1026613;5998369,8204;7144,8204" o:connectangles="0,0,0,0,0,0" textboxrect="0,0,6000750,904875"/>
                        <v:textbox>
                          <w:txbxContent>
                            <w:p w14:paraId="6DCA011E" w14:textId="77777777" w:rsidR="002E5F0D" w:rsidRPr="00276FEE" w:rsidRDefault="002E5F0D" w:rsidP="002E5F0D">
                              <w:pPr>
                                <w:pStyle w:val="ContactInfo"/>
                                <w:bidi/>
                                <w:spacing w:before="120"/>
                                <w:ind w:left="0" w:right="0"/>
                                <w:jc w:val="center"/>
                                <w:rPr>
                                  <w:rFonts w:ascii="IranNastaliq" w:hAnsi="IranNastaliq" w:cs="IranNastaliq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276FEE">
                                <w:rPr>
                                  <w:rFonts w:ascii="IranNastaliq" w:hAnsi="IranNastaliq" w:cs="IranNastaliq" w:hint="cs"/>
                                  <w:sz w:val="28"/>
                                  <w:szCs w:val="28"/>
                                  <w:rtl/>
                                </w:rPr>
                                <w:t>بسم اللّه الرّحمن الرّحیم</w:t>
                              </w:r>
                            </w:p>
                            <w:p w14:paraId="083F8BDE" w14:textId="77777777" w:rsidR="00C12ED1" w:rsidRDefault="00C12ED1" w:rsidP="00C12ED1">
                              <w:pPr>
                                <w:jc w:val="center"/>
                                <w:rPr>
                                  <w:lang w:bidi="fa-IR"/>
                                </w:rPr>
                              </w:pPr>
                            </w:p>
                          </w:txbxContent>
                        </v:textbox>
                      </v:shape>
      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      <v:fill color2="#0075a2 [2405]" angle="90" focus="100%" type="gradient"/>
                        <v:stroke joinstyle="miter"/>
                        <v:path arrowok="t" o:connecttype="custom" o:connectlocs="7144,481489;1305401,812959;2815114,428149;2815114,7144;7144,481489" o:connectangles="0,0,0,0,0"/>
                      </v:shape>
                      <w10:anchorlock/>
                    </v:group>
                  </w:pict>
                </mc:Fallback>
              </mc:AlternateContent>
            </w:r>
            <w:r w:rsidR="00C12ED1" w:rsidRPr="00276FEE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فصلنام</w:t>
            </w:r>
            <w:r w:rsidR="00C12ED1" w:rsidRPr="00276FEE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>ه تخصصی</w:t>
            </w:r>
            <w:r w:rsidR="00C12ED1" w:rsidRPr="00276FEE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276FEE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276FEE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حقوق در آینه فقه</w:t>
            </w:r>
          </w:p>
          <w:p w14:paraId="1517E9BB" w14:textId="2C9DCA9F" w:rsidR="005257A3" w:rsidRPr="00276FEE" w:rsidRDefault="005257A3" w:rsidP="002E5F0D">
            <w:pPr>
              <w:pStyle w:val="ContactInfo"/>
              <w:bidi/>
              <w:spacing w:line="168" w:lineRule="auto"/>
              <w:ind w:left="1418" w:right="0"/>
              <w:rPr>
                <w:rFonts w:ascii="IranNastaliq" w:hAnsi="IranNastaliq" w:cs="IranNastaliq"/>
                <w:color w:val="auto"/>
                <w:sz w:val="28"/>
                <w:szCs w:val="28"/>
              </w:rPr>
            </w:pPr>
            <w:r w:rsidRPr="005257A3">
              <w:rPr>
                <w:rFonts w:ascii="IranNastaliq" w:hAnsi="IranNastaliq" w:cs="IranNastaliq"/>
                <w:color w:val="auto"/>
                <w:sz w:val="48"/>
                <w:szCs w:val="48"/>
                <w:rtl/>
              </w:rPr>
              <w:t xml:space="preserve"> </w:t>
            </w:r>
          </w:p>
          <w:p w14:paraId="5C8C02D1" w14:textId="3C72FE11" w:rsidR="00A66B18" w:rsidRPr="00276FEE" w:rsidRDefault="002E5F0D" w:rsidP="00276FEE">
            <w:pPr>
              <w:pStyle w:val="ContactInfo"/>
              <w:tabs>
                <w:tab w:val="left" w:pos="8220"/>
              </w:tabs>
              <w:bidi/>
              <w:spacing w:line="192" w:lineRule="auto"/>
              <w:ind w:left="0" w:right="0"/>
              <w:rPr>
                <w:rFonts w:ascii="IranNastaliq" w:hAnsi="IranNastaliq" w:cs="IranNastaliq"/>
                <w:sz w:val="28"/>
                <w:szCs w:val="28"/>
                <w:rtl/>
              </w:rPr>
            </w:pPr>
            <w:r w:rsidRPr="00276FEE">
              <w:rPr>
                <w:sz w:val="28"/>
                <w:szCs w:val="28"/>
                <w:rtl/>
              </w:rPr>
              <w:tab/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>شمار</w:t>
            </w:r>
            <w:r w:rsidR="00C06D14" w:rsidRPr="00276FEE">
              <w:rPr>
                <w:rFonts w:ascii="IranNastaliq" w:hAnsi="IranNastaliq" w:cs="IranNastaliq" w:hint="cs"/>
                <w:sz w:val="28"/>
                <w:szCs w:val="28"/>
                <w:rtl/>
              </w:rPr>
              <w:t>ه مجوز وزارت</w:t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C06D14" w:rsidRPr="00276FEE">
              <w:rPr>
                <w:rFonts w:ascii="IranNastaliq" w:hAnsi="IranNastaliq" w:cs="IranNastaliq" w:hint="cs"/>
                <w:sz w:val="28"/>
                <w:szCs w:val="28"/>
                <w:rtl/>
              </w:rPr>
              <w:t>فرهنگ</w:t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C06D14" w:rsidRPr="00276FEE">
              <w:rPr>
                <w:rFonts w:ascii="IranNastaliq" w:hAnsi="IranNastaliq" w:cs="IranNastaliq" w:hint="cs"/>
                <w:sz w:val="28"/>
                <w:szCs w:val="28"/>
                <w:rtl/>
              </w:rPr>
              <w:t>و</w:t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C06D14" w:rsidRPr="00276FEE">
              <w:rPr>
                <w:rFonts w:ascii="IranNastaliq" w:hAnsi="IranNastaliq" w:cs="IranNastaliq" w:hint="cs"/>
                <w:sz w:val="28"/>
                <w:szCs w:val="28"/>
                <w:rtl/>
              </w:rPr>
              <w:t>ارشاد</w:t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C06D14" w:rsidRPr="00276FEE">
              <w:rPr>
                <w:rFonts w:ascii="IranNastaliq" w:hAnsi="IranNastaliq" w:cs="IranNastaliq" w:hint="cs"/>
                <w:sz w:val="28"/>
                <w:szCs w:val="28"/>
                <w:rtl/>
              </w:rPr>
              <w:t>اسلامی</w:t>
            </w:r>
            <w:r w:rsidR="00C06D14" w:rsidRPr="00276FEE">
              <w:rPr>
                <w:rFonts w:ascii="IranNastaliq" w:hAnsi="IranNastaliq" w:cs="IranNastaliq"/>
                <w:sz w:val="28"/>
                <w:szCs w:val="28"/>
                <w:rtl/>
              </w:rPr>
              <w:t>:93957</w:t>
            </w:r>
          </w:p>
          <w:p w14:paraId="245F3DF8" w14:textId="742C24C8" w:rsidR="00C06D14" w:rsidRPr="002E5F0D" w:rsidRDefault="00C06D14" w:rsidP="00C06D14">
            <w:pPr>
              <w:pStyle w:val="ContactInfo"/>
              <w:tabs>
                <w:tab w:val="left" w:pos="8220"/>
              </w:tabs>
              <w:bidi/>
              <w:spacing w:line="216" w:lineRule="auto"/>
              <w:ind w:left="0" w:right="0"/>
              <w:rPr>
                <w:rFonts w:ascii="IranNastaliq" w:hAnsi="IranNastaliq" w:cs="IranNastaliq"/>
                <w:sz w:val="44"/>
                <w:szCs w:val="44"/>
              </w:rPr>
            </w:pPr>
          </w:p>
        </w:tc>
      </w:tr>
      <w:tr w:rsidR="00615018" w:rsidRPr="0041428F" w14:paraId="2306C4C8" w14:textId="77777777" w:rsidTr="00F86658">
        <w:trPr>
          <w:trHeight w:val="223"/>
          <w:jc w:val="center"/>
        </w:trPr>
        <w:tc>
          <w:tcPr>
            <w:tcW w:w="11954" w:type="dxa"/>
            <w:vAlign w:val="bottom"/>
          </w:tcPr>
          <w:p w14:paraId="23738D77" w14:textId="35082A73" w:rsidR="003E24DF" w:rsidRPr="0041428F" w:rsidRDefault="003E24DF" w:rsidP="00C12ED1">
            <w:pPr>
              <w:pStyle w:val="ContactInfo"/>
              <w:rPr>
                <w:color w:val="000000" w:themeColor="text1"/>
              </w:rPr>
            </w:pPr>
          </w:p>
        </w:tc>
      </w:tr>
    </w:tbl>
    <w:p w14:paraId="279BF512" w14:textId="77B1AA50" w:rsidR="00F86658" w:rsidRDefault="00F86658" w:rsidP="00654041">
      <w:pPr>
        <w:bidi/>
        <w:ind w:left="567" w:right="567"/>
        <w:jc w:val="center"/>
        <w:rPr>
          <w:rFonts w:ascii="B Yagut" w:eastAsia="B Yagut" w:hAnsi="B Yagut" w:cs="B Yagut"/>
          <w:b/>
          <w:bCs/>
          <w:sz w:val="28"/>
          <w:szCs w:val="28"/>
          <w:rtl/>
        </w:rPr>
      </w:pPr>
      <w:r>
        <w:rPr>
          <w:rFonts w:ascii="B Yagut" w:eastAsia="B Yagut" w:hAnsi="B Yagut" w:cs="B Yagut"/>
          <w:b/>
          <w:bCs/>
          <w:sz w:val="28"/>
          <w:szCs w:val="28"/>
          <w:rtl/>
        </w:rPr>
        <w:t>راهنماي نویسندگان</w:t>
      </w:r>
    </w:p>
    <w:p w14:paraId="75DFBC57" w14:textId="77777777" w:rsidR="00654041" w:rsidRDefault="00654041" w:rsidP="00654041">
      <w:pPr>
        <w:bidi/>
        <w:ind w:left="567" w:right="567"/>
        <w:jc w:val="center"/>
      </w:pPr>
    </w:p>
    <w:p w14:paraId="25156CA3" w14:textId="6BB00C0B" w:rsidR="00F86658" w:rsidRPr="00E73F96" w:rsidRDefault="00813E11" w:rsidP="00CF7055">
      <w:pPr>
        <w:shd w:val="clear" w:color="auto" w:fill="C0D7F1" w:themeFill="text2" w:themeFillTint="33"/>
        <w:bidi/>
        <w:ind w:left="567" w:right="567"/>
        <w:jc w:val="both"/>
        <w:rPr>
          <w:rFonts w:ascii="B Yagut" w:eastAsia="B Yagut" w:hAnsi="B Yagut" w:cs="B Yagut"/>
          <w:b/>
          <w:bCs/>
          <w:sz w:val="24"/>
          <w:szCs w:val="24"/>
        </w:rPr>
      </w:pPr>
      <w:r w:rsidRPr="00E73F96">
        <w:rPr>
          <w:rFonts w:ascii="B Yagut" w:eastAsia="B Yagut" w:hAnsi="B Yagut" w:cs="B Yagut" w:hint="cs"/>
          <w:b/>
          <w:bCs/>
          <w:sz w:val="24"/>
          <w:szCs w:val="24"/>
          <w:rtl/>
        </w:rPr>
        <w:t>الف</w:t>
      </w:r>
      <w:r w:rsidRPr="00E73F96">
        <w:rPr>
          <w:rFonts w:ascii="B Yagut" w:eastAsia="B Yagut" w:hAnsi="B Yagut" w:cs="B Yagut" w:hint="cs"/>
          <w:b/>
          <w:bCs/>
          <w:sz w:val="24"/>
          <w:szCs w:val="24"/>
          <w:shd w:val="clear" w:color="auto" w:fill="C0D7F1" w:themeFill="text2" w:themeFillTint="33"/>
          <w:rtl/>
        </w:rPr>
        <w:t>)</w:t>
      </w:r>
      <w:r w:rsidR="00F86658" w:rsidRPr="00E73F96">
        <w:rPr>
          <w:rFonts w:ascii="B Yagut" w:eastAsia="B Yagut" w:hAnsi="B Yagut" w:cs="B Yagut"/>
          <w:b/>
          <w:bCs/>
          <w:sz w:val="24"/>
          <w:szCs w:val="24"/>
          <w:shd w:val="clear" w:color="auto" w:fill="C0D7F1" w:themeFill="text2" w:themeFillTint="33"/>
          <w:rtl/>
        </w:rPr>
        <w:t xml:space="preserve"> نکات کليدي</w:t>
      </w:r>
      <w:r w:rsidR="00F86658" w:rsidRPr="00E73F96">
        <w:rPr>
          <w:rFonts w:ascii="B Yagut" w:eastAsia="B Yagut" w:hAnsi="B Yagut" w:cs="B Yagut"/>
          <w:b/>
          <w:bCs/>
          <w:sz w:val="24"/>
          <w:szCs w:val="24"/>
          <w:rtl/>
        </w:rPr>
        <w:t xml:space="preserve"> </w:t>
      </w:r>
    </w:p>
    <w:p w14:paraId="0754D301" w14:textId="47D8C064" w:rsidR="00E31124" w:rsidRDefault="00F86658" w:rsidP="00CC322A">
      <w:pPr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="00E31124">
        <w:rPr>
          <w:rFonts w:ascii="B Yagut" w:eastAsia="B Yagut" w:hAnsi="B Yagut" w:cs="B Yagut" w:hint="cs"/>
          <w:sz w:val="24"/>
          <w:szCs w:val="24"/>
          <w:rtl/>
        </w:rPr>
        <w:t xml:space="preserve">هدف </w:t>
      </w:r>
      <w:r>
        <w:rPr>
          <w:rFonts w:ascii="B Yagut" w:eastAsia="B Yagut" w:hAnsi="B Yagut" w:cs="B Yagut"/>
          <w:sz w:val="24"/>
          <w:szCs w:val="24"/>
          <w:rtl/>
        </w:rPr>
        <w:t xml:space="preserve">فصلنامه، 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t>اعتلای دانش حقوقی از طریق نشر مقالات نظام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softHyphen/>
        <w:t>مند و مسأله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softHyphen/>
        <w:t>محور</w:t>
      </w:r>
      <w:r w:rsidR="00E31124">
        <w:rPr>
          <w:rFonts w:ascii="B Yagut" w:eastAsia="B Yagut" w:hAnsi="B Yagut" w:cs="B Yagut" w:hint="cs"/>
          <w:sz w:val="24"/>
          <w:szCs w:val="24"/>
          <w:rtl/>
        </w:rPr>
        <w:t xml:space="preserve"> است و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>از تمامی مقالات، پژوهش</w:t>
      </w:r>
      <w:r>
        <w:rPr>
          <w:rFonts w:ascii="B Yagut" w:eastAsia="B Yagut" w:hAnsi="B Yagut" w:cs="B Yagut"/>
          <w:sz w:val="24"/>
          <w:szCs w:val="24"/>
          <w:rtl/>
          <w:lang w:bidi="fa-IR"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>ها و تحقيقات اصيل نویسندگان در حوزه</w:t>
      </w:r>
      <w:r>
        <w:rPr>
          <w:rFonts w:ascii="B Yagut" w:eastAsia="B Yagut" w:hAnsi="B Yagut" w:cs="B Yagut"/>
          <w:sz w:val="24"/>
          <w:szCs w:val="24"/>
          <w:rtl/>
        </w:rPr>
        <w:softHyphen/>
        <w:t>هاي ميان</w:t>
      </w:r>
      <w:r>
        <w:rPr>
          <w:rFonts w:ascii="B Yagut" w:eastAsia="B Yagut" w:hAnsi="B Yagut" w:cs="B Yagut"/>
          <w:sz w:val="24"/>
          <w:szCs w:val="24"/>
          <w:rtl/>
        </w:rPr>
        <w:softHyphen/>
        <w:t>رشته</w:t>
      </w:r>
      <w:r>
        <w:rPr>
          <w:rFonts w:ascii="B Yagut" w:eastAsia="B Yagut" w:hAnsi="B Yagut" w:cs="B Yagut"/>
          <w:sz w:val="24"/>
          <w:szCs w:val="24"/>
          <w:rtl/>
        </w:rPr>
        <w:softHyphen/>
        <w:t>اي حقوق و فقه استقبال می</w:t>
      </w:r>
      <w:r>
        <w:rPr>
          <w:rFonts w:ascii="B Yagut" w:eastAsia="B Yagut" w:hAnsi="B Yagut" w:cs="B Yagut"/>
          <w:sz w:val="24"/>
          <w:szCs w:val="24"/>
          <w:rtl/>
        </w:rPr>
        <w:softHyphen/>
        <w:t xml:space="preserve">کند؛ </w:t>
      </w:r>
    </w:p>
    <w:p w14:paraId="210B01B2" w14:textId="29770CDE" w:rsidR="00F86658" w:rsidRDefault="00F86658" w:rsidP="00CC322A">
      <w:pPr>
        <w:bidi/>
        <w:ind w:left="79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۲.</w:t>
      </w:r>
      <w:r w:rsidRP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>مقالات الزاما</w:t>
      </w:r>
      <w:r>
        <w:rPr>
          <w:rFonts w:ascii="B Yagut" w:eastAsia="B Yagut" w:hAnsi="B Yagut" w:cs="B Yagut" w:hint="cs"/>
          <w:sz w:val="24"/>
          <w:szCs w:val="24"/>
          <w:rtl/>
        </w:rPr>
        <w:t>ً</w:t>
      </w:r>
      <w:r>
        <w:rPr>
          <w:rFonts w:ascii="B Yagut" w:eastAsia="B Yagut" w:hAnsi="B Yagut" w:cs="B Yagut"/>
          <w:sz w:val="24"/>
          <w:szCs w:val="24"/>
          <w:rtl/>
        </w:rPr>
        <w:t xml:space="preserve"> باید پژوهشی و متضمن نکته یا نکات تحقيقی جدید نسبت به سایر عناوین و فعاليت</w:t>
      </w:r>
      <w:r>
        <w:rPr>
          <w:rFonts w:ascii="B Yagut" w:eastAsia="B Yagut" w:hAnsi="B Yagut" w:cs="B Yagut"/>
          <w:sz w:val="24"/>
          <w:szCs w:val="24"/>
          <w:rtl/>
        </w:rPr>
        <w:softHyphen/>
        <w:t>هاي مشابه و نتيجه مستقيم تحقيقات نویسنده</w:t>
      </w:r>
      <w:r>
        <w:rPr>
          <w:rFonts w:ascii="B Yagut" w:eastAsia="B Yagut" w:hAnsi="B Yagut" w:cs="B Yagut" w:hint="cs"/>
          <w:sz w:val="24"/>
          <w:szCs w:val="24"/>
          <w:rtl/>
        </w:rPr>
        <w:t>(</w:t>
      </w:r>
      <w:r>
        <w:rPr>
          <w:rFonts w:ascii="B Yagut" w:eastAsia="B Yagut" w:hAnsi="B Yagut" w:cs="B Yagut"/>
          <w:sz w:val="24"/>
          <w:szCs w:val="24"/>
          <w:rtl/>
        </w:rPr>
        <w:t>گان</w:t>
      </w:r>
      <w:r>
        <w:rPr>
          <w:rFonts w:ascii="B Yagut" w:eastAsia="B Yagut" w:hAnsi="B Yagut" w:cs="B Yagut" w:hint="cs"/>
          <w:sz w:val="24"/>
          <w:szCs w:val="24"/>
          <w:rtl/>
        </w:rPr>
        <w:t>)</w:t>
      </w:r>
      <w:r>
        <w:rPr>
          <w:rFonts w:ascii="B Yagut" w:eastAsia="B Yagut" w:hAnsi="B Yagut" w:cs="B Yagut"/>
          <w:sz w:val="24"/>
          <w:szCs w:val="24"/>
          <w:rtl/>
        </w:rPr>
        <w:t xml:space="preserve"> باشد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>. بنابراین،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>رعایت موار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>دی مانند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 xml:space="preserve"> استدلالی بودن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>ابتکار، نوآوری و به روز بودن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 xml:space="preserve"> و همچنین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 xml:space="preserve"> بهره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softHyphen/>
        <w:t>مندی از منابع متعدد اصلی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 xml:space="preserve"> ضروری است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>؛</w:t>
      </w:r>
    </w:p>
    <w:p w14:paraId="61AB9600" w14:textId="4C88E7AF" w:rsidR="00F86658" w:rsidRDefault="00F86658" w:rsidP="00CC322A">
      <w:pPr>
        <w:bidi/>
        <w:ind w:left="79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۳. </w:t>
      </w:r>
      <w:r>
        <w:rPr>
          <w:rFonts w:ascii="B Yagut" w:eastAsia="B Yagut" w:hAnsi="B Yagut" w:cs="B Yagut"/>
          <w:sz w:val="24"/>
          <w:szCs w:val="24"/>
          <w:rtl/>
        </w:rPr>
        <w:t>مقالات در قالب نرم</w:t>
      </w:r>
      <w:r>
        <w:rPr>
          <w:rFonts w:ascii="B Yagut" w:eastAsia="B Yagut" w:hAnsi="B Yagut" w:cs="B Yagut"/>
          <w:sz w:val="24"/>
          <w:szCs w:val="24"/>
          <w:rtl/>
        </w:rPr>
        <w:softHyphen/>
        <w:t xml:space="preserve">افزار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ورد </w:t>
      </w:r>
      <w:r w:rsidRPr="00F86658">
        <w:rPr>
          <w:rFonts w:eastAsia="B Yagut" w:cs="B Yagut"/>
        </w:rPr>
        <w:t>(Word)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تن</w:t>
      </w:r>
      <w:r>
        <w:rPr>
          <w:rFonts w:ascii="B Yagut" w:eastAsia="B Yagut" w:hAnsi="B Yagut" w:cs="B Yagut"/>
          <w:sz w:val="24"/>
          <w:szCs w:val="24"/>
          <w:rtl/>
        </w:rPr>
        <w:t>ظيم شوند؛</w:t>
      </w:r>
    </w:p>
    <w:p w14:paraId="0EA6610F" w14:textId="5A971F21" w:rsidR="00F86658" w:rsidRPr="008006C0" w:rsidRDefault="00F86658" w:rsidP="00CC322A">
      <w:pPr>
        <w:bidi/>
        <w:ind w:left="794" w:right="567" w:hanging="227"/>
        <w:jc w:val="both"/>
        <w:rPr>
          <w:rFonts w:cs="B Yagut"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۴. </w:t>
      </w:r>
      <w:r w:rsidRPr="008006C0">
        <w:rPr>
          <w:rFonts w:ascii="B Yagut" w:eastAsia="B Yagut" w:hAnsi="B Yagut" w:cs="B Yagut"/>
          <w:sz w:val="24"/>
          <w:szCs w:val="24"/>
          <w:rtl/>
        </w:rPr>
        <w:t>تمامی مقالات ارسالی، بدوا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ً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توسط سامانه</w:t>
      </w:r>
      <w:r w:rsidRPr="008006C0">
        <w:rPr>
          <w:rFonts w:ascii="B Yagut" w:eastAsia="B Yagut" w:hAnsi="B Yagut" w:cs="B Yagut"/>
          <w:sz w:val="24"/>
          <w:szCs w:val="24"/>
          <w:rtl/>
        </w:rPr>
        <w:softHyphen/>
        <w:t xml:space="preserve">هاي همانندجو بررسی خواهند شد؛  </w:t>
      </w:r>
    </w:p>
    <w:p w14:paraId="1FE634DF" w14:textId="0038FEA0" w:rsidR="00F86658" w:rsidRPr="008006C0" w:rsidRDefault="00F86658" w:rsidP="00CC322A">
      <w:pPr>
        <w:bidi/>
        <w:ind w:left="794" w:right="567" w:hanging="227"/>
        <w:jc w:val="both"/>
        <w:rPr>
          <w:rFonts w:ascii="Calibri" w:eastAsia="Calibri" w:hAnsi="Calibri" w:cs="B Yagut"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۵. </w:t>
      </w:r>
      <w:r w:rsidRPr="008006C0">
        <w:rPr>
          <w:rFonts w:ascii="B Yagut" w:eastAsia="B Yagut" w:hAnsi="B Yagut" w:cs="B Yagut"/>
          <w:sz w:val="24"/>
          <w:szCs w:val="24"/>
          <w:rtl/>
        </w:rPr>
        <w:t>مقالات به زبان فارسی با چکيده انگليسی دریافت می</w:t>
      </w:r>
      <w:r w:rsidRPr="008006C0">
        <w:rPr>
          <w:rFonts w:ascii="B Yagut" w:eastAsia="B Yagut" w:hAnsi="B Yagut" w:cs="B Yagut"/>
          <w:sz w:val="24"/>
          <w:szCs w:val="24"/>
          <w:rtl/>
        </w:rPr>
        <w:softHyphen/>
        <w:t>شود؛</w:t>
      </w:r>
    </w:p>
    <w:p w14:paraId="23EC73BE" w14:textId="4676D1EA" w:rsidR="00F86658" w:rsidRPr="008006C0" w:rsidRDefault="005D2CA3" w:rsidP="00CC322A">
      <w:pPr>
        <w:bidi/>
        <w:ind w:left="794" w:right="567" w:hanging="227"/>
        <w:jc w:val="both"/>
        <w:rPr>
          <w:rFonts w:cs="B Yagut"/>
        </w:rPr>
      </w:pPr>
      <w:r>
        <w:rPr>
          <w:rFonts w:ascii="B Yagut" w:eastAsia="B Yagut" w:hAnsi="B Yagut" w:cs="B Yagut" w:hint="cs"/>
          <w:sz w:val="24"/>
          <w:szCs w:val="24"/>
          <w:rtl/>
        </w:rPr>
        <w:t>6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t xml:space="preserve">ضروري است تمامی مقالات از طریق آدرس الکترونيکی فصلنامه ارسال شوند؛  </w:t>
      </w:r>
    </w:p>
    <w:p w14:paraId="1D4BEF5A" w14:textId="1224FA4D" w:rsidR="00F86658" w:rsidRPr="008006C0" w:rsidRDefault="005D2CA3" w:rsidP="00CC322A">
      <w:pPr>
        <w:bidi/>
        <w:ind w:left="794" w:right="567" w:hanging="227"/>
        <w:jc w:val="both"/>
        <w:rPr>
          <w:rFonts w:cs="B Yagut"/>
        </w:rPr>
      </w:pPr>
      <w:r>
        <w:rPr>
          <w:rFonts w:ascii="B Yagut" w:eastAsia="B Yagut" w:hAnsi="B Yagut" w:cs="B Yagut" w:hint="cs"/>
          <w:sz w:val="24"/>
          <w:szCs w:val="24"/>
          <w:rtl/>
        </w:rPr>
        <w:t>7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t>فصلنامه از پذیرش هم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softHyphen/>
        <w:t>زمان چند مقاله از یک نویسنده معذور است. لازم است نویسند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>ه(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t>گان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>)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t xml:space="preserve"> تا پيش از تصميم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softHyphen/>
        <w:t xml:space="preserve">گيري نهایی در خصوص مقاله ارسالی، از ارسال مقاله جدید خودداري نمایند؛  </w:t>
      </w:r>
    </w:p>
    <w:p w14:paraId="052A1DE2" w14:textId="1F43AD0D" w:rsidR="00F86658" w:rsidRPr="008006C0" w:rsidRDefault="005D2CA3" w:rsidP="00CC322A">
      <w:pPr>
        <w:bidi/>
        <w:ind w:left="794" w:right="567" w:hanging="227"/>
        <w:jc w:val="both"/>
        <w:rPr>
          <w:rFonts w:cs="B Yagut"/>
        </w:rPr>
      </w:pPr>
      <w:r>
        <w:rPr>
          <w:rFonts w:ascii="B Yagut" w:eastAsia="B Yagut" w:hAnsi="B Yagut" w:cs="B Yagut" w:hint="cs"/>
          <w:sz w:val="24"/>
          <w:szCs w:val="24"/>
          <w:rtl/>
        </w:rPr>
        <w:t>8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تنها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هایی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قابل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بررسی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است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که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قبلاً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منتشر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نشده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اند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و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نویسنده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نشر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آنها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در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نشریه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دیگر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متعهد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نباشد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.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ضمناً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ارائه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شده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برای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بررسی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و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نشر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نباید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هم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زمان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نشریه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ای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دیگر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ارائه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شده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باشد؛</w:t>
      </w:r>
    </w:p>
    <w:p w14:paraId="3BC9148C" w14:textId="36EE5F43" w:rsidR="00F86658" w:rsidRPr="008006C0" w:rsidRDefault="005D2CA3" w:rsidP="00CC322A">
      <w:pPr>
        <w:shd w:val="clear" w:color="auto" w:fill="FFFFFF"/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>9</w:t>
      </w:r>
      <w:r w:rsidR="00F86658"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 xml:space="preserve">ضمن رعایت دقیق 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آیين 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 xml:space="preserve">نگارش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 xml:space="preserve">به زبان فارسی </w:t>
      </w:r>
      <w:r w:rsidR="008006C0" w:rsidRPr="00E31124">
        <w:rPr>
          <w:rFonts w:ascii="B Yagut" w:eastAsia="B Yagut" w:hAnsi="B Yagut" w:cs="B Yagut"/>
          <w:sz w:val="24"/>
          <w:szCs w:val="24"/>
          <w:rtl/>
        </w:rPr>
        <w:t>و قواعد ویراستاری</w:t>
      </w:r>
      <w:r w:rsidR="00F86658" w:rsidRPr="008006C0">
        <w:rPr>
          <w:rFonts w:ascii="B Yagut" w:eastAsia="B Yagut" w:hAnsi="B Yagut" w:cs="B Yagut"/>
          <w:sz w:val="24"/>
          <w:szCs w:val="24"/>
          <w:rtl/>
        </w:rPr>
        <w:t xml:space="preserve"> در تنظيم مقاله</w:t>
      </w:r>
      <w:r w:rsidR="00E31124" w:rsidRPr="008006C0">
        <w:rPr>
          <w:rFonts w:ascii="B Yagut" w:eastAsia="B Yagut" w:hAnsi="B Yagut" w:cs="B Yagut" w:hint="cs"/>
          <w:sz w:val="24"/>
          <w:szCs w:val="24"/>
          <w:rtl/>
        </w:rPr>
        <w:t>،</w:t>
      </w:r>
      <w:r w:rsidR="00E31124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t>از نقل قول</w:t>
      </w:r>
      <w:r w:rsidR="00E31124" w:rsidRPr="00E31124">
        <w:rPr>
          <w:rFonts w:ascii="B Yagut" w:eastAsia="B Yagut" w:hAnsi="B Yagut" w:cs="B Yagut"/>
          <w:sz w:val="24"/>
          <w:szCs w:val="24"/>
          <w:rtl/>
        </w:rPr>
        <w:softHyphen/>
        <w:t>های غیرفارسی در متن مقاله خودداری شود مگر در مواردی که نقل یک عبارت موضوعیت داشته باش</w:t>
      </w:r>
      <w:r w:rsidR="00E31124" w:rsidRPr="008006C0">
        <w:rPr>
          <w:rFonts w:ascii="B Yagut" w:eastAsia="B Yagut" w:hAnsi="B Yagut" w:cs="B Yagut" w:hint="cs"/>
          <w:sz w:val="24"/>
          <w:szCs w:val="24"/>
          <w:rtl/>
        </w:rPr>
        <w:t>د؛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2C260BDA" w14:textId="55BF0170" w:rsidR="00F86658" w:rsidRPr="008006C0" w:rsidRDefault="00F86658" w:rsidP="00CC322A">
      <w:pPr>
        <w:bidi/>
        <w:ind w:left="794" w:right="567" w:hanging="227"/>
        <w:jc w:val="both"/>
        <w:rPr>
          <w:rFonts w:cs="B Yagut"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0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Pr="008006C0">
        <w:rPr>
          <w:rFonts w:ascii="B Yagut" w:eastAsia="B Yagut" w:hAnsi="B Yagut" w:cs="B Yagut"/>
          <w:sz w:val="24"/>
          <w:szCs w:val="24"/>
          <w:rtl/>
        </w:rPr>
        <w:t>داوري  مقالات به صورت هم</w:t>
      </w:r>
      <w:r w:rsidRPr="008006C0">
        <w:rPr>
          <w:rFonts w:ascii="B Yagut" w:eastAsia="B Yagut" w:hAnsi="B Yagut" w:cs="B Yagut"/>
          <w:sz w:val="24"/>
          <w:szCs w:val="24"/>
          <w:rtl/>
        </w:rPr>
        <w:softHyphen/>
        <w:t xml:space="preserve">طراز، دوسویه و ناشناس خواهد بود؛  </w:t>
      </w:r>
    </w:p>
    <w:p w14:paraId="4AA162D7" w14:textId="72381D9B" w:rsidR="00F86658" w:rsidRPr="008006C0" w:rsidRDefault="00F86658" w:rsidP="00CC322A">
      <w:pPr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1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Pr="008006C0">
        <w:rPr>
          <w:rFonts w:ascii="B Yagut" w:eastAsia="B Yagut" w:hAnsi="B Yagut" w:cs="B Yagut"/>
          <w:sz w:val="24"/>
          <w:szCs w:val="24"/>
          <w:rtl/>
        </w:rPr>
        <w:t>نظر به داوري مقالات به صورت ناشناس، لازم است صفحه نخست مقاله (حاوي اطلاعات نویسنده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(گان)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) جداگانه ارسال شود؛  </w:t>
      </w:r>
    </w:p>
    <w:p w14:paraId="0A6D472F" w14:textId="1FF4AE77" w:rsidR="00F86658" w:rsidRPr="008006C0" w:rsidRDefault="00F86658" w:rsidP="00CC322A">
      <w:pPr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2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. لازم است نویسنده </w:t>
      </w:r>
      <w:r w:rsidRPr="008006C0">
        <w:rPr>
          <w:rFonts w:ascii="B Yagut" w:eastAsia="B Yagut" w:hAnsi="B Yagut" w:cs="B Yagut"/>
          <w:sz w:val="24"/>
          <w:szCs w:val="24"/>
          <w:rtl/>
        </w:rPr>
        <w:t>مس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ؤول فرم</w:t>
      </w:r>
      <w:r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های </w:t>
      </w:r>
      <w:r w:rsidR="00813E11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تعهدنام</w:t>
      </w:r>
      <w:r w:rsidR="00813E11" w:rsidRPr="008006C0">
        <w:rPr>
          <w:rFonts w:ascii="B Yagut" w:eastAsia="B Yagut" w:hAnsi="B Yagut" w:cs="B Yagut" w:hint="cs"/>
          <w:sz w:val="24"/>
          <w:szCs w:val="24"/>
          <w:rtl/>
        </w:rPr>
        <w:t>ه</w:t>
      </w:r>
      <w:r w:rsidR="00813E11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="00813E11" w:rsidRPr="008006C0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و </w:t>
      </w:r>
      <w:r w:rsidR="00813E11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="00BC13AA">
        <w:rPr>
          <w:rFonts w:ascii="B Yagut" w:eastAsia="B Yagut" w:hAnsi="B Yagut" w:cs="B Yagut" w:hint="cs"/>
          <w:sz w:val="24"/>
          <w:szCs w:val="24"/>
          <w:rtl/>
        </w:rPr>
        <w:t xml:space="preserve">عدم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تعارض مناف</w:t>
      </w:r>
      <w:r w:rsidR="00813E11" w:rsidRPr="008006C0">
        <w:rPr>
          <w:rFonts w:ascii="B Yagut" w:eastAsia="B Yagut" w:hAnsi="B Yagut" w:cs="B Yagut" w:hint="cs"/>
          <w:sz w:val="24"/>
          <w:szCs w:val="24"/>
          <w:rtl/>
        </w:rPr>
        <w:t>ع</w:t>
      </w:r>
      <w:r w:rsidR="00813E11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 xml:space="preserve"> را تکمیل و پس از امضا،  </w:t>
      </w:r>
      <w:r w:rsidRPr="008006C0">
        <w:rPr>
          <w:rFonts w:ascii="B Yagut" w:eastAsia="B Yagut" w:hAnsi="B Yagut" w:cs="B Yagut"/>
          <w:sz w:val="24"/>
          <w:szCs w:val="24"/>
          <w:rtl/>
        </w:rPr>
        <w:t>همراه  با اصل  مقاله ارسال نماید؛</w:t>
      </w:r>
      <w:hyperlink r:id="rId11">
        <w:r w:rsidRPr="008006C0">
          <w:rPr>
            <w:rFonts w:ascii="B Yagut" w:eastAsia="B Yagut" w:hAnsi="B Yagut" w:cs="B Yagut"/>
            <w:sz w:val="24"/>
            <w:szCs w:val="24"/>
            <w:rtl/>
          </w:rPr>
          <w:t xml:space="preserve"> </w:t>
        </w:r>
      </w:hyperlink>
    </w:p>
    <w:p w14:paraId="4C92232A" w14:textId="159589A7" w:rsidR="00F86658" w:rsidRDefault="00F86658" w:rsidP="00CC322A">
      <w:pPr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3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. ا</w:t>
      </w:r>
      <w:r w:rsidRPr="008006C0">
        <w:rPr>
          <w:rFonts w:ascii="B Yagut" w:eastAsia="B Yagut" w:hAnsi="B Yagut" w:cs="B Yagut"/>
          <w:sz w:val="24"/>
          <w:szCs w:val="24"/>
          <w:rtl/>
        </w:rPr>
        <w:t>رسال مقاله به معناي پذیرش و اعمال تمامی اصول اخلاقی فصلنامه توسط نویسنده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(</w:t>
      </w:r>
      <w:r w:rsidRPr="008006C0">
        <w:rPr>
          <w:rFonts w:ascii="B Yagut" w:eastAsia="B Yagut" w:hAnsi="B Yagut" w:cs="B Yagut"/>
          <w:sz w:val="24"/>
          <w:szCs w:val="24"/>
          <w:rtl/>
        </w:rPr>
        <w:t>گان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)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است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>؛</w:t>
      </w:r>
    </w:p>
    <w:p w14:paraId="22581F2B" w14:textId="207D854A" w:rsidR="008006C0" w:rsidRPr="008006C0" w:rsidRDefault="008006C0" w:rsidP="00CC322A">
      <w:pPr>
        <w:bidi/>
        <w:ind w:left="79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4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حق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رد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یا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قبول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نیز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ویرایش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برای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فصلنامه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محفوظ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است</w:t>
      </w:r>
      <w:r>
        <w:rPr>
          <w:rFonts w:ascii="B Yagut" w:eastAsia="B Yagut" w:hAnsi="B Yagut" w:cs="B Yagut" w:hint="cs"/>
          <w:sz w:val="24"/>
          <w:szCs w:val="24"/>
          <w:rtl/>
        </w:rPr>
        <w:t>؛</w:t>
      </w:r>
    </w:p>
    <w:p w14:paraId="32A0D732" w14:textId="651D1736" w:rsidR="00E31124" w:rsidRPr="00E31124" w:rsidRDefault="00E31124" w:rsidP="00CC322A">
      <w:pPr>
        <w:bidi/>
        <w:ind w:left="567" w:right="567"/>
        <w:jc w:val="both"/>
        <w:rPr>
          <w:rFonts w:ascii="B Yagut" w:eastAsia="B Yagut" w:hAnsi="B Yagut" w:cs="B Yagut"/>
          <w:sz w:val="24"/>
          <w:szCs w:val="24"/>
        </w:rPr>
      </w:pPr>
      <w:r w:rsidRPr="008006C0">
        <w:rPr>
          <w:rFonts w:ascii="B Yagut" w:eastAsia="B Yagut" w:hAnsi="B Yagut" w:cs="B Yagut" w:hint="cs"/>
          <w:sz w:val="24"/>
          <w:szCs w:val="24"/>
          <w:rtl/>
        </w:rPr>
        <w:t>۱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5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. مقاله</w:t>
      </w:r>
      <w:r w:rsidRPr="008006C0">
        <w:rPr>
          <w:rFonts w:ascii="Calibri" w:eastAsia="B Yagut" w:hAnsi="Calibri" w:cs="B Yagut"/>
          <w:sz w:val="24"/>
          <w:szCs w:val="24"/>
          <w:rtl/>
        </w:rPr>
        <w:softHyphen/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های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فصلنامه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بر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پایه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نظم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الفبایی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نام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خانوادگی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نویسندگان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مرتب</w:t>
      </w:r>
      <w:r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8006C0">
        <w:rPr>
          <w:rFonts w:ascii="B Yagut" w:eastAsia="B Yagut" w:hAnsi="B Yagut" w:cs="B Yagut" w:hint="cs"/>
          <w:sz w:val="24"/>
          <w:szCs w:val="24"/>
          <w:rtl/>
        </w:rPr>
        <w:t>می</w:t>
      </w:r>
      <w:r w:rsidRPr="008006C0">
        <w:rPr>
          <w:rFonts w:ascii="B Yagut" w:eastAsia="B Yagut" w:hAnsi="B Yagut" w:cs="B Yagut"/>
          <w:sz w:val="24"/>
          <w:szCs w:val="24"/>
          <w:rtl/>
        </w:rPr>
        <w:softHyphen/>
      </w:r>
      <w:r w:rsidRPr="008006C0">
        <w:rPr>
          <w:rFonts w:ascii="B Yagut" w:eastAsia="B Yagut" w:hAnsi="B Yagut" w:cs="B Yagut" w:hint="cs"/>
          <w:sz w:val="24"/>
          <w:szCs w:val="24"/>
          <w:rtl/>
        </w:rPr>
        <w:t>شود</w:t>
      </w:r>
      <w:r w:rsidRPr="008006C0">
        <w:rPr>
          <w:rFonts w:ascii="B Yagut" w:eastAsia="B Yagut" w:hAnsi="B Yagut" w:cs="B Yagut"/>
          <w:sz w:val="24"/>
          <w:szCs w:val="24"/>
          <w:rtl/>
        </w:rPr>
        <w:t>.</w:t>
      </w:r>
    </w:p>
    <w:p w14:paraId="04A4C305" w14:textId="76642AF6" w:rsidR="00F86658" w:rsidRPr="00E73F96" w:rsidRDefault="00813E11" w:rsidP="00CC322A">
      <w:pPr>
        <w:shd w:val="clear" w:color="auto" w:fill="C0D7F1" w:themeFill="text2" w:themeFillTint="33"/>
        <w:bidi/>
        <w:ind w:left="567" w:right="567"/>
        <w:jc w:val="both"/>
      </w:pPr>
      <w:r w:rsidRPr="00E73F96">
        <w:rPr>
          <w:rFonts w:ascii="B Yagut" w:eastAsia="B Yagut" w:hAnsi="B Yagut" w:cs="B Yagut" w:hint="cs"/>
          <w:b/>
          <w:bCs/>
          <w:sz w:val="24"/>
          <w:szCs w:val="24"/>
          <w:rtl/>
        </w:rPr>
        <w:t xml:space="preserve">ب) </w:t>
      </w:r>
      <w:r w:rsidR="00F86658" w:rsidRPr="00E73F96">
        <w:rPr>
          <w:rFonts w:ascii="B Yagut" w:eastAsia="B Yagut" w:hAnsi="B Yagut" w:cs="B Yagut"/>
          <w:b/>
          <w:bCs/>
          <w:sz w:val="24"/>
          <w:szCs w:val="24"/>
          <w:rtl/>
        </w:rPr>
        <w:t xml:space="preserve">راهنماي نگارش مقالات </w:t>
      </w:r>
    </w:p>
    <w:p w14:paraId="3FDA3803" w14:textId="414ECBCD" w:rsidR="00F86658" w:rsidRDefault="00F86658" w:rsidP="00CC322A">
      <w:pPr>
        <w:bidi/>
        <w:ind w:left="567" w:right="567" w:hanging="7"/>
        <w:jc w:val="both"/>
      </w:pPr>
      <w:r>
        <w:rPr>
          <w:rFonts w:ascii="B Yagut" w:eastAsia="B Yagut" w:hAnsi="B Yagut" w:cs="B Yagut"/>
          <w:sz w:val="24"/>
          <w:szCs w:val="24"/>
          <w:rtl/>
        </w:rPr>
        <w:t xml:space="preserve">نویسندگان محترم توجه داشته باشند رعایت تمامی نکات 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 xml:space="preserve">مندرج در 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>راهنمای نویسندگان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>"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8006C0">
        <w:rPr>
          <w:rFonts w:ascii="B Yagut" w:eastAsia="B Yagut" w:hAnsi="B Yagut" w:cs="B Yagut" w:hint="cs"/>
          <w:sz w:val="24"/>
          <w:szCs w:val="24"/>
          <w:rtl/>
        </w:rPr>
        <w:t>د</w:t>
      </w:r>
      <w:r>
        <w:rPr>
          <w:rFonts w:ascii="B Yagut" w:eastAsia="B Yagut" w:hAnsi="B Yagut" w:cs="B Yagut"/>
          <w:sz w:val="24"/>
          <w:szCs w:val="24"/>
          <w:rtl/>
        </w:rPr>
        <w:t xml:space="preserve">ر نگارش مقاله الزامی است. </w:t>
      </w:r>
      <w:r w:rsidR="00813E11">
        <w:rPr>
          <w:rFonts w:ascii="B Yagut" w:eastAsia="B Yagut" w:hAnsi="B Yagut" w:cs="B Yagut" w:hint="cs"/>
          <w:sz w:val="24"/>
          <w:szCs w:val="24"/>
          <w:rtl/>
        </w:rPr>
        <w:t>در غیر این صورت، مقاله مورد بررسی قرار نخواهد گرفت.</w:t>
      </w:r>
      <w:r>
        <w:rPr>
          <w:rFonts w:ascii="B Yagut" w:eastAsia="B Yagut" w:hAnsi="B Yagut" w:cs="B Yagut"/>
          <w:sz w:val="24"/>
          <w:szCs w:val="24"/>
          <w:rtl/>
        </w:rPr>
        <w:t xml:space="preserve">  </w:t>
      </w:r>
    </w:p>
    <w:p w14:paraId="31A3907A" w14:textId="77777777" w:rsidR="00F86658" w:rsidRPr="00E73F96" w:rsidRDefault="00F86658" w:rsidP="00CC322A">
      <w:pPr>
        <w:shd w:val="clear" w:color="auto" w:fill="B3DDF2" w:themeFill="background2" w:themeFillShade="E6"/>
        <w:bidi/>
        <w:ind w:left="567" w:right="567"/>
        <w:jc w:val="both"/>
      </w:pPr>
      <w:r w:rsidRPr="00E73F96">
        <w:rPr>
          <w:rFonts w:ascii="B Yagut" w:eastAsia="B Yagut" w:hAnsi="B Yagut" w:cs="B Yagut"/>
          <w:b/>
          <w:bCs/>
          <w:sz w:val="24"/>
          <w:szCs w:val="24"/>
          <w:rtl/>
        </w:rPr>
        <w:t xml:space="preserve">نخست: اجزاي مقاله </w:t>
      </w:r>
      <w:r w:rsidRPr="00E73F96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6AEA5370" w14:textId="77777777" w:rsidR="00F86658" w:rsidRDefault="00F86658" w:rsidP="00CC322A">
      <w:pPr>
        <w:bidi/>
        <w:ind w:left="567" w:right="567"/>
        <w:jc w:val="both"/>
      </w:pPr>
      <w:r>
        <w:rPr>
          <w:rFonts w:ascii="B Yagut" w:eastAsia="B Yagut" w:hAnsi="B Yagut" w:cs="B Yagut"/>
          <w:sz w:val="24"/>
          <w:szCs w:val="24"/>
          <w:rtl/>
        </w:rPr>
        <w:lastRenderedPageBreak/>
        <w:t>هر مقاله از بخش</w:t>
      </w:r>
      <w:r>
        <w:rPr>
          <w:rFonts w:ascii="B Yagut" w:eastAsia="B Yagut" w:hAnsi="B Yagut" w:cs="B Yagut"/>
          <w:sz w:val="24"/>
          <w:szCs w:val="24"/>
          <w:rtl/>
        </w:rPr>
        <w:softHyphen/>
        <w:t>هاي چکيده، متن اصلی، نتيجه (به انضمام: ملاحظات اخلاقی، تعارض منافع، تقدیر و تشکر، سهم نویسندگان و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محل تأمين اعتبار پژوهش) و منابع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>تشکيل می</w:t>
      </w:r>
      <w:r>
        <w:rPr>
          <w:rFonts w:ascii="B Yagut" w:eastAsia="B Yagut" w:hAnsi="B Yagut" w:cs="B Yagut"/>
          <w:sz w:val="24"/>
          <w:szCs w:val="24"/>
          <w:rtl/>
        </w:rPr>
        <w:softHyphen/>
        <w:t xml:space="preserve">شود.  </w:t>
      </w:r>
    </w:p>
    <w:p w14:paraId="3A8FD597" w14:textId="5DC89007" w:rsidR="00F86658" w:rsidRDefault="00F86658" w:rsidP="00CC322A">
      <w:pPr>
        <w:bidi/>
        <w:ind w:left="567" w:right="567"/>
        <w:jc w:val="both"/>
      </w:pP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>الف</w:t>
      </w:r>
      <w:r w:rsidR="00813E11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)</w:t>
      </w: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صفحه اول </w:t>
      </w:r>
    </w:p>
    <w:p w14:paraId="3B01DCE5" w14:textId="77777777" w:rsidR="00F86658" w:rsidRDefault="00F86658" w:rsidP="00CC322A">
      <w:pPr>
        <w:bidi/>
        <w:ind w:left="1134" w:right="567" w:hanging="227"/>
        <w:jc w:val="both"/>
      </w:pPr>
      <w:r>
        <w:rPr>
          <w:rFonts w:ascii="B Yagut" w:eastAsia="B Yagut" w:hAnsi="B Yagut" w:cs="B Yagut"/>
          <w:sz w:val="24"/>
          <w:szCs w:val="24"/>
        </w:rPr>
        <w:t>1</w:t>
      </w:r>
      <w:r>
        <w:rPr>
          <w:rFonts w:ascii="B Yagut" w:eastAsia="B Yagut" w:hAnsi="B Yagut" w:cs="B Yagut"/>
          <w:sz w:val="24"/>
          <w:szCs w:val="24"/>
          <w:rtl/>
        </w:rPr>
        <w:t>. در صفحه اول،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"</w:t>
      </w:r>
      <w:r>
        <w:rPr>
          <w:rFonts w:ascii="B Yagut" w:eastAsia="B Yagut" w:hAnsi="B Yagut" w:cs="B Yagut"/>
          <w:sz w:val="24"/>
          <w:szCs w:val="24"/>
          <w:rtl/>
        </w:rPr>
        <w:t>عنوان مقاله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>
        <w:rPr>
          <w:rFonts w:ascii="B Yagut" w:eastAsia="B Yagut" w:hAnsi="B Yagut" w:cs="B Yagut"/>
          <w:sz w:val="24"/>
          <w:szCs w:val="24"/>
          <w:rtl/>
        </w:rPr>
        <w:t xml:space="preserve"> و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"</w:t>
      </w:r>
      <w:r>
        <w:rPr>
          <w:rFonts w:ascii="B Yagut" w:eastAsia="B Yagut" w:hAnsi="B Yagut" w:cs="B Yagut"/>
          <w:sz w:val="24"/>
          <w:szCs w:val="24"/>
          <w:rtl/>
        </w:rPr>
        <w:t>نام و نام خانوادگی نویسنده</w:t>
      </w:r>
      <w:r>
        <w:rPr>
          <w:rFonts w:ascii="B Yagut" w:eastAsia="B Yagut" w:hAnsi="B Yagut" w:cs="B Yagut" w:hint="cs"/>
          <w:sz w:val="24"/>
          <w:szCs w:val="24"/>
          <w:rtl/>
        </w:rPr>
        <w:t>(گان)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>
        <w:rPr>
          <w:rFonts w:ascii="B Yagut" w:eastAsia="B Yagut" w:hAnsi="B Yagut" w:cs="B Yagut"/>
          <w:sz w:val="24"/>
          <w:szCs w:val="24"/>
          <w:rtl/>
        </w:rPr>
        <w:t xml:space="preserve"> به همراه انتساب علمی هر یک، به </w:t>
      </w:r>
      <w:r>
        <w:rPr>
          <w:rFonts w:ascii="B Yagut" w:eastAsia="B Yagut" w:hAnsi="B Yagut" w:cs="B Yagut"/>
          <w:sz w:val="24"/>
          <w:szCs w:val="24"/>
        </w:rPr>
        <w:t>2</w:t>
      </w:r>
      <w:r>
        <w:rPr>
          <w:rFonts w:ascii="B Yagut" w:eastAsia="B Yagut" w:hAnsi="B Yagut" w:cs="B Yagut"/>
          <w:sz w:val="24"/>
          <w:szCs w:val="24"/>
          <w:rtl/>
        </w:rPr>
        <w:t xml:space="preserve"> زبان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فارسی و انگليسی آورده شود؛ </w:t>
      </w:r>
    </w:p>
    <w:p w14:paraId="51840B44" w14:textId="766ECD50" w:rsidR="00F86658" w:rsidRDefault="00876627" w:rsidP="00CC322A">
      <w:pPr>
        <w:bidi/>
        <w:ind w:left="107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نام و نام خانوادگی انگليسی نویسنده</w:t>
      </w:r>
      <w:r w:rsidR="00F86658">
        <w:rPr>
          <w:rFonts w:ascii="B Yagut" w:eastAsia="B Yagut" w:hAnsi="B Yagut" w:cs="B Yagut" w:hint="cs"/>
          <w:sz w:val="24"/>
          <w:szCs w:val="24"/>
          <w:rtl/>
        </w:rPr>
        <w:t>(</w:t>
      </w:r>
      <w:r w:rsidR="00F86658">
        <w:rPr>
          <w:rFonts w:ascii="B Yagut" w:eastAsia="B Yagut" w:hAnsi="B Yagut" w:cs="B Yagut"/>
          <w:sz w:val="24"/>
          <w:szCs w:val="24"/>
          <w:rtl/>
        </w:rPr>
        <w:t>گان</w:t>
      </w:r>
      <w:r w:rsidR="00F86658">
        <w:rPr>
          <w:rFonts w:ascii="B Yagut" w:eastAsia="B Yagut" w:hAnsi="B Yagut" w:cs="B Yagut" w:hint="cs"/>
          <w:sz w:val="24"/>
          <w:szCs w:val="24"/>
          <w:rtl/>
        </w:rPr>
        <w:t>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طبق گذرنامه (پاسپورت) باشد؛ </w:t>
      </w:r>
    </w:p>
    <w:p w14:paraId="51B113E2" w14:textId="088D3F48" w:rsidR="00F86658" w:rsidRPr="00813E11" w:rsidRDefault="00876627" w:rsidP="00CC322A">
      <w:pPr>
        <w:bidi/>
        <w:ind w:left="1077" w:right="567"/>
        <w:jc w:val="both"/>
        <w:rPr>
          <w:sz w:val="20"/>
          <w:szCs w:val="20"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انتساب علمی کامل درج شود {</w:t>
      </w:r>
      <w:r w:rsidR="00F86658" w:rsidRPr="00813E11">
        <w:rPr>
          <w:rFonts w:ascii="B Yagut" w:eastAsia="B Yagut" w:hAnsi="B Yagut" w:cs="B Yagut"/>
          <w:sz w:val="20"/>
          <w:szCs w:val="20"/>
          <w:rtl/>
        </w:rPr>
        <w:t xml:space="preserve">مانند: </w:t>
      </w:r>
      <w:r w:rsidR="00F86658" w:rsidRPr="00876627">
        <w:rPr>
          <w:rFonts w:ascii="B Yagut" w:eastAsia="B Yagut" w:hAnsi="B Yagut" w:cs="B Yagut"/>
          <w:rtl/>
        </w:rPr>
        <w:t>دانشيار، گروه حقوق خصوصی، واحد</w:t>
      </w:r>
      <w:r w:rsidR="00F86658" w:rsidRPr="00876627">
        <w:rPr>
          <w:rFonts w:ascii="B Yagut" w:eastAsia="B Yagut" w:hAnsi="B Yagut" w:cs="B Yagut" w:hint="cs"/>
          <w:rtl/>
        </w:rPr>
        <w:t xml:space="preserve"> </w:t>
      </w:r>
      <w:r w:rsidR="00F86658" w:rsidRPr="00876627">
        <w:rPr>
          <w:rFonts w:ascii="B Yagut" w:eastAsia="B Yagut" w:hAnsi="B Yagut" w:cs="B Yagut"/>
          <w:rtl/>
        </w:rPr>
        <w:t>ورامين، دانشگاه آزاد اسلامی، ورامين، ایران</w:t>
      </w:r>
      <w:r w:rsidR="00813E11" w:rsidRPr="00876627">
        <w:rPr>
          <w:rFonts w:ascii="B Yagut" w:eastAsia="B Yagut" w:hAnsi="B Yagut" w:cs="B Yagut" w:hint="cs"/>
          <w:rtl/>
        </w:rPr>
        <w:t>.</w:t>
      </w:r>
      <w:r w:rsidR="00F86658" w:rsidRPr="00813E11">
        <w:rPr>
          <w:rFonts w:ascii="B Yagut" w:eastAsia="B Yagut" w:hAnsi="B Yagut" w:cs="B Yagut"/>
          <w:sz w:val="20"/>
          <w:szCs w:val="20"/>
          <w:rtl/>
        </w:rPr>
        <w:t xml:space="preserve"> </w:t>
      </w:r>
    </w:p>
    <w:p w14:paraId="11549953" w14:textId="0C44828F" w:rsidR="00F86658" w:rsidRDefault="00813E11" w:rsidP="00CC322A">
      <w:pPr>
        <w:bidi/>
        <w:ind w:left="907" w:right="567"/>
        <w:jc w:val="both"/>
      </w:pPr>
      <w:r w:rsidRPr="00813E11">
        <w:rPr>
          <w:rFonts w:ascii="B Yagut" w:eastAsia="B Yagut" w:hAnsi="B Yagut" w:cs="B Yagut" w:hint="cs"/>
          <w:sz w:val="20"/>
          <w:szCs w:val="20"/>
          <w:rtl/>
        </w:rPr>
        <w:t xml:space="preserve">                                               </w:t>
      </w:r>
      <w:r>
        <w:rPr>
          <w:rFonts w:ascii="B Yagut" w:eastAsia="B Yagut" w:hAnsi="B Yagut" w:cs="B Yagut" w:hint="cs"/>
          <w:sz w:val="20"/>
          <w:szCs w:val="20"/>
          <w:rtl/>
        </w:rPr>
        <w:t xml:space="preserve">           </w:t>
      </w:r>
      <w:r w:rsidRPr="00813E11">
        <w:rPr>
          <w:rFonts w:ascii="B Yagut" w:eastAsia="B Yagut" w:hAnsi="B Yagut" w:cs="B Yagut" w:hint="cs"/>
          <w:sz w:val="20"/>
          <w:szCs w:val="20"/>
          <w:rtl/>
        </w:rPr>
        <w:t xml:space="preserve">        </w:t>
      </w:r>
      <w:r w:rsidR="00F86658" w:rsidRPr="00876627">
        <w:rPr>
          <w:rFonts w:ascii="B Yagut" w:eastAsia="B Yagut" w:hAnsi="B Yagut" w:cs="B Yagut"/>
          <w:rtl/>
        </w:rPr>
        <w:t>دانشجوي دکتري حقوق خصوصی،</w:t>
      </w:r>
      <w:r w:rsidRPr="00876627">
        <w:rPr>
          <w:rFonts w:ascii="B Yagut" w:eastAsia="B Yagut" w:hAnsi="B Yagut" w:cs="B Yagut" w:hint="cs"/>
          <w:rtl/>
        </w:rPr>
        <w:t xml:space="preserve"> </w:t>
      </w:r>
      <w:r w:rsidR="00F86658" w:rsidRPr="00876627">
        <w:rPr>
          <w:rFonts w:ascii="B Yagut" w:eastAsia="B Yagut" w:hAnsi="B Yagut" w:cs="B Yagut"/>
          <w:rtl/>
        </w:rPr>
        <w:t>دانشگاه شهيد بهشتی، تهران، ایران.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}  </w:t>
      </w:r>
    </w:p>
    <w:p w14:paraId="758ABEEB" w14:textId="7997BBC0" w:rsidR="00F86658" w:rsidRDefault="00813E11" w:rsidP="00CC322A">
      <w:pPr>
        <w:bidi/>
        <w:ind w:left="90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۲. </w:t>
      </w:r>
      <w:r w:rsidR="00F86658">
        <w:rPr>
          <w:rFonts w:ascii="B Yagut" w:eastAsia="B Yagut" w:hAnsi="B Yagut" w:cs="B Yagut"/>
          <w:sz w:val="24"/>
          <w:szCs w:val="24"/>
          <w:rtl/>
        </w:rPr>
        <w:t>عنوان باید کوتاه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،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گویا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و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بیان</w:t>
      </w:r>
      <w:r w:rsidR="008006C0">
        <w:rPr>
          <w:rFonts w:ascii="B Yagut" w:eastAsia="B Yagut" w:hAnsi="B Yagut" w:cs="B Yagut"/>
          <w:sz w:val="24"/>
          <w:szCs w:val="24"/>
          <w:rtl/>
        </w:rPr>
        <w:softHyphen/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کننده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محتویات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006C0" w:rsidRPr="008006C0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="008006C0" w:rsidRPr="008006C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باشد؛ </w:t>
      </w:r>
    </w:p>
    <w:p w14:paraId="66CB3F4B" w14:textId="1307AB59" w:rsidR="00F86658" w:rsidRPr="00813E11" w:rsidRDefault="00813E11" w:rsidP="00CC322A">
      <w:pPr>
        <w:bidi/>
        <w:ind w:left="1134" w:right="567" w:hanging="227"/>
        <w:jc w:val="both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۳.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اگر </w:t>
      </w:r>
      <w:r>
        <w:rPr>
          <w:rFonts w:ascii="B Yagut" w:eastAsia="B Yagut" w:hAnsi="B Yagut" w:cs="B Yagut" w:hint="cs"/>
          <w:sz w:val="24"/>
          <w:szCs w:val="24"/>
          <w:rtl/>
        </w:rPr>
        <w:t>مقاله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ای بیش از یک نویسنده داشته باشد،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در مقابل نام نویسنده اصلی و </w:t>
      </w:r>
      <w:r>
        <w:rPr>
          <w:rFonts w:ascii="B Yagut" w:eastAsia="B Yagut" w:hAnsi="B Yagut" w:cs="B Yagut" w:hint="cs"/>
          <w:sz w:val="24"/>
          <w:szCs w:val="24"/>
          <w:rtl/>
        </w:rPr>
        <w:t>میان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پرانتز ذکر قيد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"</w:t>
      </w:r>
      <w:r w:rsidR="00F86658">
        <w:rPr>
          <w:rFonts w:ascii="B Yagut" w:eastAsia="B Yagut" w:hAnsi="B Yagut" w:cs="B Yagut"/>
          <w:sz w:val="24"/>
          <w:szCs w:val="24"/>
          <w:rtl/>
        </w:rPr>
        <w:t>نویسنده مسؤول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الزامی</w:t>
      </w:r>
      <w:r w:rsidR="00F86658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است؛ </w:t>
      </w:r>
    </w:p>
    <w:p w14:paraId="1E481F40" w14:textId="64E4F8EB" w:rsidR="00F86658" w:rsidRPr="00813E11" w:rsidRDefault="00813E11" w:rsidP="00CC322A">
      <w:pPr>
        <w:bidi/>
        <w:ind w:left="1134" w:right="567" w:hanging="227"/>
        <w:jc w:val="both"/>
        <w:rPr>
          <w:rFonts w:ascii="B Yagut" w:eastAsia="B Yagut" w:hAnsi="B Yagut" w:cs="B Yagut"/>
          <w:sz w:val="24"/>
          <w:szCs w:val="24"/>
        </w:rPr>
      </w:pPr>
      <w:r w:rsidRPr="00813E11">
        <w:rPr>
          <w:rFonts w:ascii="B Yagut" w:eastAsia="B Yagut" w:hAnsi="B Yagut" w:cs="B Yagut" w:hint="cs"/>
          <w:sz w:val="24"/>
          <w:szCs w:val="24"/>
          <w:rtl/>
        </w:rPr>
        <w:t xml:space="preserve">۴. 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>ترت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ب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اسام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نو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سندگان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در مقاله مستخرج از رساله دکتر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و پا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ان‌نامه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کارشناس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ارشد به صورت نام دانشجو، نام استاد/ اسات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د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راهنما، نام استاد/ اسات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د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مشاور خواهد بود. در ضمن، درج نام استاد راهنما</w:t>
      </w:r>
      <w:r>
        <w:rPr>
          <w:rFonts w:ascii="B Yagut" w:eastAsia="B Yagut" w:hAnsi="B Yagut" w:cs="B Yagut" w:hint="cs"/>
          <w:sz w:val="24"/>
          <w:szCs w:val="24"/>
          <w:rtl/>
        </w:rPr>
        <w:t>،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به عنوان نو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 w:hint="eastAsia"/>
          <w:sz w:val="24"/>
          <w:szCs w:val="24"/>
          <w:rtl/>
        </w:rPr>
        <w:t>سنده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مس</w:t>
      </w:r>
      <w:r>
        <w:rPr>
          <w:rFonts w:ascii="B Yagut" w:eastAsia="B Yagut" w:hAnsi="B Yagut" w:cs="B Yagut" w:hint="cs"/>
          <w:sz w:val="24"/>
          <w:szCs w:val="24"/>
          <w:rtl/>
        </w:rPr>
        <w:t>ؤ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ول در مقاله مستخرج از </w:t>
      </w:r>
      <w:r w:rsidRPr="00813E11">
        <w:rPr>
          <w:rFonts w:ascii="B Yagut" w:eastAsia="B Yagut" w:hAnsi="B Yagut" w:cs="B Yagut" w:hint="cs"/>
          <w:sz w:val="24"/>
          <w:szCs w:val="24"/>
          <w:rtl/>
        </w:rPr>
        <w:t>طرح پژهشی/ رساله دکتری تخصصی/ پایان</w:t>
      </w:r>
      <w:r w:rsidRPr="00813E11">
        <w:rPr>
          <w:rFonts w:ascii="B Yagut" w:eastAsia="B Yagut" w:hAnsi="B Yagut" w:cs="B Yagut"/>
          <w:sz w:val="24"/>
          <w:szCs w:val="24"/>
          <w:rtl/>
        </w:rPr>
        <w:softHyphen/>
      </w:r>
      <w:r w:rsidRPr="00813E11">
        <w:rPr>
          <w:rFonts w:ascii="B Yagut" w:eastAsia="B Yagut" w:hAnsi="B Yagut" w:cs="B Yagut" w:hint="cs"/>
          <w:sz w:val="24"/>
          <w:szCs w:val="24"/>
          <w:rtl/>
        </w:rPr>
        <w:t xml:space="preserve">نامه کارشناسی ارشد 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>الزام</w:t>
      </w:r>
      <w:r w:rsidR="00F86658" w:rsidRPr="00813E11">
        <w:rPr>
          <w:rFonts w:ascii="B Yagut" w:eastAsia="B Yagut" w:hAnsi="B Yagut" w:cs="B Yagut" w:hint="cs"/>
          <w:sz w:val="24"/>
          <w:szCs w:val="24"/>
          <w:rtl/>
        </w:rPr>
        <w:t>ی</w:t>
      </w:r>
      <w:r w:rsidR="00F86658" w:rsidRPr="00813E11">
        <w:rPr>
          <w:rFonts w:ascii="B Yagut" w:eastAsia="B Yagut" w:hAnsi="B Yagut" w:cs="B Yagut"/>
          <w:sz w:val="24"/>
          <w:szCs w:val="24"/>
          <w:rtl/>
        </w:rPr>
        <w:t xml:space="preserve"> است.</w:t>
      </w:r>
    </w:p>
    <w:p w14:paraId="04179BAF" w14:textId="404199FF" w:rsidR="00F86658" w:rsidRDefault="00813E11" w:rsidP="00CC322A">
      <w:pPr>
        <w:bidi/>
        <w:ind w:left="90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5. درج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پست الکترونيکی (ایميل) تمامی نویسندگان (ترجيحا</w:t>
      </w:r>
      <w:r>
        <w:rPr>
          <w:rFonts w:ascii="B Yagut" w:eastAsia="B Yagut" w:hAnsi="B Yagut" w:cs="B Yagut" w:hint="cs"/>
          <w:sz w:val="24"/>
          <w:szCs w:val="24"/>
          <w:rtl/>
        </w:rPr>
        <w:t>ً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پست الکترونيکی آکادميک) ضروري است؛ </w:t>
      </w:r>
    </w:p>
    <w:p w14:paraId="18BC44F8" w14:textId="20593E2C" w:rsidR="00F86658" w:rsidRPr="00C03BBE" w:rsidRDefault="00813E11" w:rsidP="00CC322A">
      <w:pPr>
        <w:bidi/>
        <w:ind w:left="90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6.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قلم 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عنوان مقاله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F86658" w:rsidRPr="00D13EF0">
        <w:rPr>
          <w:rFonts w:ascii="Times New Roman" w:eastAsia="Times New Roman" w:hAnsi="Times New Roman" w:cs="Times New Roman"/>
        </w:rPr>
        <w:t>13</w:t>
      </w:r>
      <w:r w:rsidR="00F86658" w:rsidRPr="00D13EF0">
        <w:rPr>
          <w:rFonts w:ascii="Times New Roman" w:eastAsia="Times New Roman" w:hAnsi="Times New Roman" w:cs="Times New Roman"/>
          <w:rtl/>
        </w:rPr>
        <w:t xml:space="preserve"> </w:t>
      </w:r>
      <w:r w:rsidR="00F86658" w:rsidRPr="00D13EF0">
        <w:rPr>
          <w:rFonts w:ascii="Times New Roman" w:eastAsia="Times New Roman" w:hAnsi="Times New Roman" w:cs="Times New Roman"/>
        </w:rPr>
        <w:t xml:space="preserve">B </w:t>
      </w:r>
      <w:r w:rsidR="00D13EF0">
        <w:rPr>
          <w:rFonts w:ascii="Times New Roman" w:eastAsia="Times New Roman" w:hAnsi="Times New Roman" w:cs="Times New Roman"/>
        </w:rPr>
        <w:t>Y</w:t>
      </w:r>
      <w:r w:rsidR="00F86658" w:rsidRPr="00D13EF0">
        <w:rPr>
          <w:rFonts w:ascii="Times New Roman" w:eastAsia="Times New Roman" w:hAnsi="Times New Roman" w:cs="Times New Roman"/>
        </w:rPr>
        <w:t>agut</w:t>
      </w:r>
      <w:r w:rsidR="00F86658">
        <w:rPr>
          <w:rFonts w:ascii="Times New Roman" w:eastAsia="Times New Roman" w:hAnsi="Times New Roman" w:cs="Times New Roman"/>
          <w:sz w:val="34"/>
          <w:szCs w:val="34"/>
          <w:vertAlign w:val="superscript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و 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نام نویسنده</w:t>
      </w:r>
      <w:r w:rsidR="00F86658">
        <w:rPr>
          <w:rFonts w:ascii="B Yagut" w:eastAsia="B Yagut" w:hAnsi="B Yagut" w:cs="B Yagut" w:hint="cs"/>
          <w:sz w:val="24"/>
          <w:szCs w:val="24"/>
          <w:rtl/>
        </w:rPr>
        <w:t>(</w:t>
      </w:r>
      <w:r w:rsidR="00F86658">
        <w:rPr>
          <w:rFonts w:ascii="B Yagut" w:eastAsia="B Yagut" w:hAnsi="B Yagut" w:cs="B Yagut"/>
          <w:sz w:val="24"/>
          <w:szCs w:val="24"/>
          <w:rtl/>
        </w:rPr>
        <w:t>گان</w:t>
      </w:r>
      <w:r w:rsidR="00F86658">
        <w:rPr>
          <w:rFonts w:ascii="B Yagut" w:eastAsia="B Yagut" w:hAnsi="B Yagut" w:cs="B Yagut" w:hint="cs"/>
          <w:sz w:val="24"/>
          <w:szCs w:val="24"/>
          <w:rtl/>
        </w:rPr>
        <w:t>)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F86658" w:rsidRPr="00D13EF0">
        <w:rPr>
          <w:rFonts w:ascii="Times New Roman" w:eastAsia="Times New Roman" w:hAnsi="Times New Roman" w:cs="Times New Roman"/>
        </w:rPr>
        <w:t>11</w:t>
      </w:r>
      <w:r w:rsidR="00F86658" w:rsidRPr="00D13EF0">
        <w:rPr>
          <w:rFonts w:ascii="Times New Roman" w:eastAsia="Times New Roman" w:hAnsi="Times New Roman" w:cs="Times New Roman"/>
          <w:rtl/>
        </w:rPr>
        <w:t xml:space="preserve"> </w:t>
      </w:r>
      <w:r w:rsidR="00F86658" w:rsidRPr="00D13EF0">
        <w:rPr>
          <w:rFonts w:ascii="Times New Roman" w:eastAsia="Times New Roman" w:hAnsi="Times New Roman" w:cs="Times New Roman"/>
        </w:rPr>
        <w:t>B Yagut</w:t>
      </w:r>
      <w:r w:rsidR="00F86658">
        <w:rPr>
          <w:rFonts w:ascii="Times New Roman" w:eastAsia="Times New Roman" w:hAnsi="Times New Roman" w:cs="Times New Roman"/>
          <w:sz w:val="34"/>
          <w:szCs w:val="34"/>
          <w:vertAlign w:val="superscript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است.  </w:t>
      </w:r>
    </w:p>
    <w:p w14:paraId="451832E8" w14:textId="5F01E1FD" w:rsidR="00F86658" w:rsidRDefault="00F86658" w:rsidP="00CC322A">
      <w:pPr>
        <w:bidi/>
        <w:ind w:left="567" w:right="567"/>
        <w:jc w:val="both"/>
      </w:pP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>ب</w:t>
      </w:r>
      <w:r w:rsidR="00D13EF0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)</w:t>
      </w: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صفحه دوم (چکيده فارسی) </w:t>
      </w:r>
    </w:p>
    <w:p w14:paraId="4C65C7E5" w14:textId="2DC73B86" w:rsidR="00F86658" w:rsidRDefault="00D13EF0" w:rsidP="00CC322A">
      <w:pPr>
        <w:bidi/>
        <w:ind w:left="851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="00F86658">
        <w:rPr>
          <w:rFonts w:ascii="B Yagut" w:eastAsia="B Yagut" w:hAnsi="B Yagut" w:cs="B Yagut"/>
          <w:sz w:val="24"/>
          <w:szCs w:val="24"/>
          <w:rtl/>
        </w:rPr>
        <w:t>در صفحه دوم،  پس از درج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"</w:t>
      </w:r>
      <w:r w:rsidR="00F86658">
        <w:rPr>
          <w:rFonts w:ascii="B Yagut" w:eastAsia="B Yagut" w:hAnsi="B Yagut" w:cs="B Yagut"/>
          <w:sz w:val="24"/>
          <w:szCs w:val="24"/>
          <w:rtl/>
        </w:rPr>
        <w:t>عنوان مقاله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به صورت وسط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چين، چکيده مقاله آورده شود؛ </w:t>
      </w:r>
    </w:p>
    <w:p w14:paraId="77B27F52" w14:textId="56653DEC" w:rsidR="00F86658" w:rsidRDefault="00D13EF0" w:rsidP="00CC322A">
      <w:pPr>
        <w:bidi/>
        <w:ind w:left="851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۲.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چکيده مقاله، بيان دستاورد مقاله است و در </w:t>
      </w:r>
      <w:r w:rsidR="00F86658">
        <w:rPr>
          <w:rFonts w:ascii="B Yagut" w:eastAsia="B Yagut" w:hAnsi="B Yagut" w:cs="B Yagut"/>
          <w:sz w:val="24"/>
          <w:szCs w:val="24"/>
        </w:rPr>
        <w:t>150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الی </w:t>
      </w:r>
      <w:r w:rsidR="00F86658">
        <w:rPr>
          <w:rFonts w:ascii="B Yagut" w:eastAsia="B Yagut" w:hAnsi="B Yagut" w:cs="B Yagut"/>
          <w:sz w:val="24"/>
          <w:szCs w:val="24"/>
        </w:rPr>
        <w:t>250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کلمه تنظيم شود؛  </w:t>
      </w:r>
    </w:p>
    <w:p w14:paraId="15CB528B" w14:textId="4336EF61" w:rsidR="00F86658" w:rsidRDefault="00D13EF0" w:rsidP="00CC322A">
      <w:pPr>
        <w:bidi/>
        <w:ind w:left="851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۳.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قلم چکيده </w:t>
      </w:r>
      <w:r w:rsidRPr="00D13EF0">
        <w:rPr>
          <w:rFonts w:ascii="Times New Roman" w:eastAsia="Times New Roman" w:hAnsi="Times New Roman" w:cs="Times New Roman"/>
        </w:rPr>
        <w:t>11</w:t>
      </w:r>
      <w:r w:rsidRPr="00D13EF0">
        <w:rPr>
          <w:rFonts w:ascii="Times New Roman" w:eastAsia="Times New Roman" w:hAnsi="Times New Roman" w:cs="Times New Roman"/>
          <w:rtl/>
        </w:rPr>
        <w:t xml:space="preserve"> </w:t>
      </w:r>
      <w:r w:rsidRPr="00D13EF0">
        <w:rPr>
          <w:rFonts w:ascii="Times New Roman" w:eastAsia="Times New Roman" w:hAnsi="Times New Roman" w:cs="Times New Roman"/>
        </w:rPr>
        <w:t>B Yagut</w:t>
      </w:r>
      <w:r>
        <w:rPr>
          <w:rFonts w:ascii="Times New Roman" w:eastAsia="Times New Roman" w:hAnsi="Times New Roman" w:cs="Times New Roman"/>
          <w:sz w:val="34"/>
          <w:szCs w:val="34"/>
          <w:vertAlign w:val="superscript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>است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؛ </w:t>
      </w:r>
    </w:p>
    <w:p w14:paraId="342A6BC0" w14:textId="60592A1A" w:rsidR="00F86658" w:rsidRPr="00BF63A5" w:rsidRDefault="00D13EF0" w:rsidP="00CC322A">
      <w:pPr>
        <w:bidi/>
        <w:ind w:left="851" w:right="567"/>
        <w:jc w:val="both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۴.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فاصله بين سطرهاي چکيده مقاله </w:t>
      </w:r>
      <w:r w:rsidR="00F86658">
        <w:rPr>
          <w:rFonts w:ascii="B Yagut" w:eastAsia="B Yagut" w:hAnsi="B Yagut" w:cs="B Yagut"/>
          <w:sz w:val="24"/>
          <w:szCs w:val="24"/>
        </w:rPr>
        <w:t>9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ميلی</w:t>
      </w:r>
      <w:r w:rsidR="00876627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متر است؛ </w:t>
      </w:r>
    </w:p>
    <w:p w14:paraId="38BC0A0B" w14:textId="7FDBF395" w:rsidR="008006C0" w:rsidRDefault="00D13EF0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۵.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هر چکيده داراي حداقل </w:t>
      </w:r>
      <w:r w:rsidR="00F86658">
        <w:rPr>
          <w:rFonts w:ascii="B Yagut" w:eastAsia="B Yagut" w:hAnsi="B Yagut" w:cs="B Yagut"/>
          <w:sz w:val="24"/>
          <w:szCs w:val="24"/>
        </w:rPr>
        <w:t>4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و حداکثر </w:t>
      </w:r>
      <w:r w:rsidR="00F86658">
        <w:rPr>
          <w:rFonts w:ascii="B Yagut" w:eastAsia="B Yagut" w:hAnsi="B Yagut" w:cs="B Yagut"/>
          <w:sz w:val="24"/>
          <w:szCs w:val="24"/>
        </w:rPr>
        <w:t>6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8006C0">
        <w:rPr>
          <w:rFonts w:ascii="B Yagut" w:eastAsia="B Yagut" w:hAnsi="B Yagut" w:cs="B Yagut"/>
          <w:sz w:val="24"/>
          <w:szCs w:val="24"/>
          <w:rtl/>
        </w:rPr>
        <w:t>کلمه و مؤثر در یافتن نمایه</w:t>
      </w:r>
      <w:r w:rsidR="00BF63A5">
        <w:rPr>
          <w:rFonts w:ascii="B Yagut" w:eastAsia="B Yagut" w:hAnsi="B Yagut" w:cs="B Yagut" w:hint="cs"/>
          <w:sz w:val="24"/>
          <w:szCs w:val="24"/>
          <w:rtl/>
        </w:rPr>
        <w:t>،</w:t>
      </w:r>
      <w:r w:rsidR="00BF63A5" w:rsidRPr="008006C0">
        <w:rPr>
          <w:rFonts w:ascii="B Yagut" w:eastAsia="B Yagut" w:hAnsi="B Yagut" w:cs="B Yagut"/>
          <w:sz w:val="24"/>
          <w:szCs w:val="24"/>
          <w:rtl/>
        </w:rPr>
        <w:t xml:space="preserve"> به منظور تسهیل در جستجوی الکترونیکی</w:t>
      </w:r>
      <w:r w:rsid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اس</w:t>
      </w:r>
      <w:r>
        <w:rPr>
          <w:rFonts w:ascii="B Yagut" w:eastAsia="B Yagut" w:hAnsi="B Yagut" w:cs="B Yagut" w:hint="cs"/>
          <w:sz w:val="24"/>
          <w:szCs w:val="24"/>
          <w:rtl/>
        </w:rPr>
        <w:t>ت.</w:t>
      </w:r>
      <w:r w:rsidR="00BF63A5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واژگان کلیدی </w:t>
      </w:r>
      <w:r w:rsidR="00F86658">
        <w:rPr>
          <w:rFonts w:ascii="B Yagut" w:eastAsia="B Yagut" w:hAnsi="B Yagut" w:cs="B Yagut"/>
          <w:sz w:val="24"/>
          <w:szCs w:val="24"/>
          <w:rtl/>
        </w:rPr>
        <w:t>با کاما (،) از هم جدا می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شوند.  </w:t>
      </w:r>
    </w:p>
    <w:p w14:paraId="3DF908C4" w14:textId="2D202F89" w:rsidR="00F86658" w:rsidRDefault="0068223F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پ</w:t>
      </w:r>
      <w:r w:rsidR="00D13EF0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صفحه سوم (چکيده انگليسی) </w:t>
      </w:r>
    </w:p>
    <w:p w14:paraId="15D22338" w14:textId="14B16909" w:rsidR="00F86658" w:rsidRDefault="00F86658" w:rsidP="00CC322A">
      <w:pPr>
        <w:bidi/>
        <w:ind w:left="851" w:right="567"/>
        <w:jc w:val="both"/>
      </w:pPr>
      <w:r>
        <w:rPr>
          <w:rFonts w:ascii="B Yagut" w:eastAsia="B Yagut" w:hAnsi="B Yagut" w:cs="B Yagut"/>
          <w:sz w:val="24"/>
          <w:szCs w:val="24"/>
          <w:rtl/>
        </w:rPr>
        <w:t>صفحه سوم، دقيقا</w:t>
      </w:r>
      <w:r w:rsidR="00D13EF0">
        <w:rPr>
          <w:rFonts w:ascii="B Yagut" w:eastAsia="B Yagut" w:hAnsi="B Yagut" w:cs="B Yagut" w:hint="cs"/>
          <w:sz w:val="24"/>
          <w:szCs w:val="24"/>
          <w:rtl/>
        </w:rPr>
        <w:t>ً</w:t>
      </w:r>
      <w:r>
        <w:rPr>
          <w:rFonts w:ascii="B Yagut" w:eastAsia="B Yagut" w:hAnsi="B Yagut" w:cs="B Yagut"/>
          <w:sz w:val="24"/>
          <w:szCs w:val="24"/>
          <w:rtl/>
        </w:rPr>
        <w:t xml:space="preserve"> و متناظر با صفحه دوم به زبان انگليسی با قلم </w:t>
      </w:r>
      <w:r>
        <w:rPr>
          <w:rFonts w:ascii="Times New Roman" w:eastAsia="Times New Roman" w:hAnsi="Times New Roman" w:cs="Times New Roman"/>
        </w:rPr>
        <w:t>Times New Romans</w:t>
      </w:r>
      <w:r w:rsidR="0068223F">
        <w:rPr>
          <w:rFonts w:ascii="Times New Roman" w:eastAsia="Times New Roman" w:hAnsi="Times New Roman" w:cs="Times New Roman"/>
        </w:rPr>
        <w:t xml:space="preserve"> 10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mbria" w:eastAsia="Cambria" w:hAnsi="Cambria" w:cs="Cambria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تنظيم شود.  </w:t>
      </w:r>
    </w:p>
    <w:p w14:paraId="399DD0EB" w14:textId="16126201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ت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صفحه چهارم (متن اصلی) </w:t>
      </w:r>
    </w:p>
    <w:p w14:paraId="0CCE8EB3" w14:textId="5F7C2FEC" w:rsidR="00F86658" w:rsidRDefault="0068223F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فعاليت پژوهشی 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>نویسنده(گان)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در ا ین قسمت ارائه می</w:t>
      </w:r>
      <w:r w:rsidR="005B7653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شود و مشتمل بر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 xml:space="preserve"> "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طرح مسأله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،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بحث و نظر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و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 xml:space="preserve"> "</w:t>
      </w:r>
      <w:r w:rsidR="00F86658">
        <w:rPr>
          <w:rFonts w:ascii="B Yagut" w:eastAsia="B Yagut" w:hAnsi="B Yagut" w:cs="B Yagut"/>
          <w:sz w:val="24"/>
          <w:szCs w:val="24"/>
          <w:rtl/>
        </w:rPr>
        <w:t>نتيجه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 xml:space="preserve">" </w:t>
      </w:r>
      <w:r w:rsidR="00F86658">
        <w:rPr>
          <w:rFonts w:ascii="B Yagut" w:eastAsia="B Yagut" w:hAnsi="B Yagut" w:cs="B Yagut"/>
          <w:sz w:val="24"/>
          <w:szCs w:val="24"/>
          <w:rtl/>
        </w:rPr>
        <w:t>است.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 xml:space="preserve">طرح مسأله (مقدمه) </w:t>
      </w:r>
      <w:r w:rsidR="00F86658">
        <w:rPr>
          <w:rFonts w:ascii="B Yagut" w:eastAsia="B Yagut" w:hAnsi="B Yagut" w:cs="B Yagut"/>
          <w:sz w:val="24"/>
          <w:szCs w:val="24"/>
          <w:rtl/>
        </w:rPr>
        <w:t>شامل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بيان</w:t>
      </w:r>
      <w:r w:rsidR="00BF63A5" w:rsidRPr="008006C0">
        <w:rPr>
          <w:rFonts w:ascii="B Yagut" w:eastAsia="B Yagut" w:hAnsi="B Yagut" w:cs="B Yagut"/>
          <w:sz w:val="24"/>
          <w:szCs w:val="24"/>
          <w:rtl/>
        </w:rPr>
        <w:t xml:space="preserve"> مسأله تحقیق، ضرورت و هدف آن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، 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تبيين مفاهيم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، 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پيشينه موضوع تحقيق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و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 xml:space="preserve"> "</w:t>
      </w:r>
      <w:r w:rsidR="00F86658">
        <w:rPr>
          <w:rFonts w:ascii="B Yagut" w:eastAsia="B Yagut" w:hAnsi="B Yagut" w:cs="B Yagut"/>
          <w:sz w:val="24"/>
          <w:szCs w:val="24"/>
          <w:rtl/>
        </w:rPr>
        <w:t>روش تحقيق</w:t>
      </w:r>
      <w:r w:rsidR="00F86658" w:rsidRPr="00BF63A5">
        <w:rPr>
          <w:rFonts w:ascii="B Yagut" w:eastAsia="B Yagut" w:hAnsi="B Yagut" w:cs="B Yagut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است؛  </w:t>
      </w:r>
    </w:p>
    <w:p w14:paraId="7605DC4B" w14:textId="22605371" w:rsidR="00823BA0" w:rsidRDefault="00823BA0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 xml:space="preserve">تعداد کلمات مقاله بين </w:t>
      </w:r>
      <w:r>
        <w:rPr>
          <w:rFonts w:ascii="B Yagut" w:eastAsia="B Yagut" w:hAnsi="B Yagut" w:cs="B Yagut"/>
          <w:sz w:val="24"/>
          <w:szCs w:val="24"/>
        </w:rPr>
        <w:t>3500</w:t>
      </w:r>
      <w:r>
        <w:rPr>
          <w:rFonts w:ascii="B Yagut" w:eastAsia="B Yagut" w:hAnsi="B Yagut" w:cs="B Yagut"/>
          <w:sz w:val="24"/>
          <w:szCs w:val="24"/>
          <w:rtl/>
        </w:rPr>
        <w:t xml:space="preserve"> تا </w:t>
      </w:r>
      <w:r>
        <w:rPr>
          <w:rFonts w:ascii="B Yagut" w:eastAsia="B Yagut" w:hAnsi="B Yagut" w:cs="B Yagut"/>
          <w:sz w:val="24"/>
          <w:szCs w:val="24"/>
        </w:rPr>
        <w:t>8000</w:t>
      </w:r>
      <w:r>
        <w:rPr>
          <w:rFonts w:ascii="B Yagut" w:eastAsia="B Yagut" w:hAnsi="B Yagut" w:cs="B Yagut"/>
          <w:sz w:val="24"/>
          <w:szCs w:val="24"/>
          <w:rtl/>
        </w:rPr>
        <w:t xml:space="preserve"> کلمه تنظيم شود</w:t>
      </w:r>
      <w:r w:rsidR="00FA6883">
        <w:rPr>
          <w:rFonts w:ascii="B Yagut" w:eastAsia="B Yagut" w:hAnsi="B Yagut" w:cs="B Yagut" w:hint="cs"/>
          <w:sz w:val="24"/>
          <w:szCs w:val="24"/>
          <w:rtl/>
        </w:rPr>
        <w:t>؛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59E127E0" w14:textId="441B603E" w:rsidR="00823BA0" w:rsidRDefault="00823BA0" w:rsidP="00CC322A">
      <w:pPr>
        <w:bidi/>
        <w:ind w:left="1304" w:right="567" w:hanging="227"/>
        <w:jc w:val="both"/>
      </w:pP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آغاز پاراگراف</w:t>
      </w:r>
      <w:r>
        <w:rPr>
          <w:rFonts w:ascii="B Yagut" w:eastAsia="B Yagut" w:hAnsi="B Yagut" w:cs="B Yagut"/>
          <w:sz w:val="24"/>
          <w:szCs w:val="24"/>
          <w:rtl/>
        </w:rPr>
        <w:softHyphen/>
        <w:t xml:space="preserve">ها بدون </w:t>
      </w:r>
      <w:r>
        <w:rPr>
          <w:rFonts w:ascii="B Yagut" w:eastAsia="B Yagut" w:hAnsi="B Yagut" w:cs="B Yagut" w:hint="cs"/>
          <w:sz w:val="24"/>
          <w:szCs w:val="24"/>
          <w:rtl/>
        </w:rPr>
        <w:t>تو</w:t>
      </w:r>
      <w:r>
        <w:rPr>
          <w:rFonts w:ascii="B Yagut" w:eastAsia="B Yagut" w:hAnsi="B Yagut" w:cs="B Yagut"/>
          <w:sz w:val="24"/>
          <w:szCs w:val="24"/>
          <w:rtl/>
        </w:rPr>
        <w:t xml:space="preserve">رفتگی باشد؛ </w:t>
      </w:r>
    </w:p>
    <w:p w14:paraId="6B451B74" w14:textId="061997DA" w:rsidR="00F86658" w:rsidRDefault="0068223F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۲. </w:t>
      </w:r>
      <w:r w:rsidR="00F86658">
        <w:rPr>
          <w:rFonts w:ascii="B Yagut" w:eastAsia="B Yagut" w:hAnsi="B Yagut" w:cs="B Yagut"/>
          <w:sz w:val="24"/>
          <w:szCs w:val="24"/>
          <w:rtl/>
        </w:rPr>
        <w:t>عناوین سطور (تيترهاي اصلی و فرعی) به حالت برجست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ه </w:t>
      </w:r>
      <w:r w:rsidR="005B7653" w:rsidRPr="005B7653">
        <w:rPr>
          <w:rFonts w:eastAsia="B Yagut" w:cs="B Yagut"/>
        </w:rPr>
        <w:t>(Bold)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>اشد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؛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11B438E7" w14:textId="3512CD69" w:rsidR="00876627" w:rsidRDefault="00876627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در مقابل عنوان</w:t>
      </w:r>
      <w:r>
        <w:rPr>
          <w:rFonts w:ascii="B Yagut" w:eastAsia="B Yagut" w:hAnsi="B Yagut" w:cs="B Yagut"/>
          <w:sz w:val="24"/>
          <w:szCs w:val="24"/>
          <w:rtl/>
        </w:rPr>
        <w:softHyphen/>
        <w:t>هاي سطرها (تيترها) از درج نقطه بيانی (:) اجتناب شود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؛</w:t>
      </w:r>
    </w:p>
    <w:p w14:paraId="3033C939" w14:textId="4510F76D" w:rsidR="00955011" w:rsidRDefault="00955011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* شماره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گذاری تیترهای فرعی به صورت زیرمجموعه تیترهای اصلی باشد؛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553B1458" w14:textId="727A429D" w:rsidR="00F86658" w:rsidRDefault="0068223F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۳. </w:t>
      </w:r>
      <w:r w:rsidR="00F86658">
        <w:rPr>
          <w:rFonts w:ascii="B Yagut" w:eastAsia="B Yagut" w:hAnsi="B Yagut" w:cs="B Yagut"/>
          <w:sz w:val="24"/>
          <w:szCs w:val="24"/>
          <w:rtl/>
        </w:rPr>
        <w:t>قلم متن اصلی، فارسی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5B7653">
        <w:rPr>
          <w:rFonts w:ascii="Times New Roman" w:eastAsia="Times New Roman" w:hAnsi="Times New Roman" w:cs="Times New Roman"/>
        </w:rPr>
        <w:t>12</w:t>
      </w:r>
      <w:r w:rsidR="005B7653" w:rsidRPr="00D13EF0">
        <w:rPr>
          <w:rFonts w:ascii="Times New Roman" w:eastAsia="Times New Roman" w:hAnsi="Times New Roman" w:cs="Times New Roman"/>
          <w:rtl/>
        </w:rPr>
        <w:t xml:space="preserve"> </w:t>
      </w:r>
      <w:r w:rsidR="005B7653" w:rsidRPr="00D13EF0">
        <w:rPr>
          <w:rFonts w:ascii="Times New Roman" w:eastAsia="Times New Roman" w:hAnsi="Times New Roman" w:cs="Times New Roman"/>
        </w:rPr>
        <w:t xml:space="preserve">B </w:t>
      </w:r>
      <w:r w:rsidR="005B7653">
        <w:rPr>
          <w:rFonts w:ascii="Times New Roman" w:eastAsia="Times New Roman" w:hAnsi="Times New Roman" w:cs="Times New Roman"/>
        </w:rPr>
        <w:t>Y</w:t>
      </w:r>
      <w:r w:rsidR="005B7653" w:rsidRPr="00D13EF0">
        <w:rPr>
          <w:rFonts w:ascii="Times New Roman" w:eastAsia="Times New Roman" w:hAnsi="Times New Roman" w:cs="Times New Roman"/>
        </w:rPr>
        <w:t>agut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و انگليسی</w:t>
      </w:r>
      <w:r w:rsidR="005B7653">
        <w:rPr>
          <w:rFonts w:ascii="Times New Roman" w:eastAsia="Times New Roman" w:hAnsi="Times New Roman" w:cs="Times New Roman"/>
        </w:rPr>
        <w:t>Times New Romans 11</w:t>
      </w:r>
      <w:r w:rsidR="00F86658"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Times New Roman" w:eastAsia="Times New Roman" w:hAnsi="Times New Roman" w:cs="Times New Roman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است؛ </w:t>
      </w:r>
    </w:p>
    <w:p w14:paraId="568860B0" w14:textId="175D55B0" w:rsidR="00F86658" w:rsidRDefault="00876627" w:rsidP="00CC322A">
      <w:pPr>
        <w:bidi/>
        <w:ind w:left="130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فاصله بين سطرهاي متن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اصلی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(فارسی و انگليسی) </w:t>
      </w:r>
      <w:r w:rsidR="00F86658">
        <w:rPr>
          <w:rFonts w:ascii="B Yagut" w:eastAsia="B Yagut" w:hAnsi="B Yagut" w:cs="B Yagut"/>
          <w:sz w:val="24"/>
          <w:szCs w:val="24"/>
        </w:rPr>
        <w:t>10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ميلی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متر است</w:t>
      </w:r>
      <w:r>
        <w:rPr>
          <w:rFonts w:ascii="B Yagut" w:eastAsia="B Yagut" w:hAnsi="B Yagut" w:cs="B Yagut" w:hint="cs"/>
          <w:sz w:val="24"/>
          <w:szCs w:val="24"/>
          <w:rtl/>
        </w:rPr>
        <w:t>.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48F22F48" w14:textId="3E15B4C6" w:rsidR="00F86658" w:rsidRDefault="00876627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4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>قلم پانوشت (پاورقی)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مقاله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، </w:t>
      </w:r>
      <w:r w:rsidR="005B7653">
        <w:rPr>
          <w:rFonts w:ascii="B Yagut" w:eastAsia="B Yagut" w:hAnsi="B Yagut" w:cs="B Yagut"/>
          <w:sz w:val="24"/>
          <w:szCs w:val="24"/>
          <w:rtl/>
        </w:rPr>
        <w:t>فارسی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5B7653">
        <w:rPr>
          <w:rFonts w:ascii="Times New Roman" w:eastAsia="Times New Roman" w:hAnsi="Times New Roman" w:cs="Times New Roman"/>
        </w:rPr>
        <w:t>10</w:t>
      </w:r>
      <w:r w:rsidR="005B7653" w:rsidRPr="00D13EF0">
        <w:rPr>
          <w:rFonts w:ascii="Times New Roman" w:eastAsia="Times New Roman" w:hAnsi="Times New Roman" w:cs="Times New Roman"/>
          <w:rtl/>
        </w:rPr>
        <w:t xml:space="preserve"> </w:t>
      </w:r>
      <w:r w:rsidR="005B7653" w:rsidRPr="00D13EF0">
        <w:rPr>
          <w:rFonts w:ascii="Times New Roman" w:eastAsia="Times New Roman" w:hAnsi="Times New Roman" w:cs="Times New Roman"/>
        </w:rPr>
        <w:t xml:space="preserve">B </w:t>
      </w:r>
      <w:r w:rsidR="005B7653">
        <w:rPr>
          <w:rFonts w:ascii="Times New Roman" w:eastAsia="Times New Roman" w:hAnsi="Times New Roman" w:cs="Times New Roman"/>
        </w:rPr>
        <w:t>Y</w:t>
      </w:r>
      <w:r w:rsidR="005B7653" w:rsidRPr="00D13EF0">
        <w:rPr>
          <w:rFonts w:ascii="Times New Roman" w:eastAsia="Times New Roman" w:hAnsi="Times New Roman" w:cs="Times New Roman"/>
        </w:rPr>
        <w:t>agut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5B7653">
        <w:rPr>
          <w:rFonts w:ascii="B Yagut" w:eastAsia="B Yagut" w:hAnsi="B Yagut" w:cs="B Yagut"/>
          <w:sz w:val="24"/>
          <w:szCs w:val="24"/>
          <w:rtl/>
        </w:rPr>
        <w:t>و انگليس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ی </w:t>
      </w:r>
      <w:r w:rsidR="005B7653">
        <w:rPr>
          <w:rFonts w:ascii="Times New Roman" w:eastAsia="Times New Roman" w:hAnsi="Times New Roman" w:cs="Times New Roman"/>
        </w:rPr>
        <w:t>Times New Romans 9</w:t>
      </w:r>
      <w:r w:rsidR="005B7653">
        <w:rPr>
          <w:rFonts w:ascii="Times New Roman" w:eastAsia="Times New Roman" w:hAnsi="Times New Roman" w:cs="Times New Roman" w:hint="cs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است؛ </w:t>
      </w:r>
    </w:p>
    <w:p w14:paraId="0E0CB3DA" w14:textId="2C97B16B" w:rsidR="00F86658" w:rsidRDefault="00876627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فاصله بين سطرهاي پانوشت (فارسی و انگليسی) </w:t>
      </w:r>
      <w:r w:rsidR="00F86658">
        <w:rPr>
          <w:rFonts w:ascii="B Yagut" w:eastAsia="B Yagut" w:hAnsi="B Yagut" w:cs="B Yagut"/>
          <w:sz w:val="24"/>
          <w:szCs w:val="24"/>
        </w:rPr>
        <w:t>9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ميلی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متر است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>؛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3C8AB4FA" w14:textId="61966AA2" w:rsidR="00823BA0" w:rsidRDefault="00823BA0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* شماره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گذاری پاورقی در</w:t>
      </w:r>
      <w:r>
        <w:rPr>
          <w:rFonts w:ascii="B Yagut" w:eastAsia="B Yagut" w:hAnsi="B Yagut" w:cs="B Yagut"/>
          <w:sz w:val="24"/>
          <w:szCs w:val="24"/>
          <w:rtl/>
        </w:rPr>
        <w:t xml:space="preserve"> هر صفحه از شمار</w:t>
      </w:r>
      <w:r>
        <w:rPr>
          <w:rFonts w:ascii="B Yagut" w:eastAsia="B Yagut" w:hAnsi="B Yagut" w:cs="B Yagut" w:hint="cs"/>
          <w:sz w:val="24"/>
          <w:szCs w:val="24"/>
          <w:rtl/>
        </w:rPr>
        <w:t>ه ۱</w:t>
      </w:r>
      <w:r w:rsidR="006B2B0F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6B2B0F" w:rsidRPr="006B2B0F">
        <w:rPr>
          <w:rFonts w:ascii="Times New Roman" w:eastAsia="Times New Roman" w:hAnsi="Times New Roman" w:cs="Times New Roman" w:hint="cs"/>
        </w:rPr>
        <w:t>(Restart In each page)</w:t>
      </w:r>
      <w:r w:rsidR="006B2B0F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آغاز شود.</w:t>
      </w:r>
    </w:p>
    <w:p w14:paraId="101E431D" w14:textId="68B92B00" w:rsidR="00FA6883" w:rsidRDefault="00FA6883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lastRenderedPageBreak/>
        <w:t xml:space="preserve">5. </w:t>
      </w:r>
      <w:r>
        <w:rPr>
          <w:rFonts w:ascii="B Yagut" w:eastAsia="B Yagut" w:hAnsi="B Yagut" w:cs="B Yagut"/>
          <w:sz w:val="24"/>
          <w:szCs w:val="24"/>
          <w:rtl/>
        </w:rPr>
        <w:t xml:space="preserve">قلم </w:t>
      </w:r>
      <w:r>
        <w:rPr>
          <w:rFonts w:ascii="B Yagut" w:eastAsia="B Yagut" w:hAnsi="B Yagut" w:cs="B Yagut" w:hint="cs"/>
          <w:sz w:val="24"/>
          <w:szCs w:val="24"/>
          <w:rtl/>
        </w:rPr>
        <w:t>فهرست منابع</w:t>
      </w:r>
      <w:r>
        <w:rPr>
          <w:rFonts w:ascii="B Yagut" w:eastAsia="B Yagut" w:hAnsi="B Yagut" w:cs="B Yagut"/>
          <w:sz w:val="24"/>
          <w:szCs w:val="24"/>
          <w:rtl/>
        </w:rPr>
        <w:t>، فارسی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</w:rPr>
        <w:t>12</w:t>
      </w:r>
      <w:r w:rsidRPr="00D13EF0">
        <w:rPr>
          <w:rFonts w:ascii="Times New Roman" w:eastAsia="Times New Roman" w:hAnsi="Times New Roman" w:cs="Times New Roman"/>
          <w:rtl/>
        </w:rPr>
        <w:t xml:space="preserve"> </w:t>
      </w:r>
      <w:r w:rsidRPr="00D13EF0">
        <w:rPr>
          <w:rFonts w:ascii="Times New Roman" w:eastAsia="Times New Roman" w:hAnsi="Times New Roman" w:cs="Times New Roman"/>
        </w:rPr>
        <w:t xml:space="preserve">B </w:t>
      </w:r>
      <w:r>
        <w:rPr>
          <w:rFonts w:ascii="Times New Roman" w:eastAsia="Times New Roman" w:hAnsi="Times New Roman" w:cs="Times New Roman"/>
        </w:rPr>
        <w:t>Y</w:t>
      </w:r>
      <w:r w:rsidRPr="00D13EF0">
        <w:rPr>
          <w:rFonts w:ascii="Times New Roman" w:eastAsia="Times New Roman" w:hAnsi="Times New Roman" w:cs="Times New Roman"/>
        </w:rPr>
        <w:t>agut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>و انگليسی</w:t>
      </w:r>
      <w:r>
        <w:rPr>
          <w:rFonts w:ascii="Times New Roman" w:eastAsia="Times New Roman" w:hAnsi="Times New Roman" w:cs="Times New Roman"/>
        </w:rPr>
        <w:t xml:space="preserve">Times New Romans 11 </w:t>
      </w:r>
      <w:r>
        <w:rPr>
          <w:rFonts w:ascii="Times New Roman" w:eastAsia="Times New Roman" w:hAnsi="Times New Roman" w:cs="Times New Roman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است؛ </w:t>
      </w:r>
    </w:p>
    <w:p w14:paraId="74015C0A" w14:textId="7A68AA3C" w:rsidR="00FA6883" w:rsidRDefault="00FA6883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فاصله بين سطرهاي متن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اصلی</w:t>
      </w:r>
      <w:r>
        <w:rPr>
          <w:rFonts w:ascii="B Yagut" w:eastAsia="B Yagut" w:hAnsi="B Yagut" w:cs="B Yagut"/>
          <w:sz w:val="24"/>
          <w:szCs w:val="24"/>
          <w:rtl/>
        </w:rPr>
        <w:t xml:space="preserve"> (فارسی و انگليسی) </w:t>
      </w:r>
      <w:r>
        <w:rPr>
          <w:rFonts w:ascii="B Yagut" w:eastAsia="B Yagut" w:hAnsi="B Yagut" w:cs="B Yagut"/>
          <w:sz w:val="24"/>
          <w:szCs w:val="24"/>
        </w:rPr>
        <w:t>10</w:t>
      </w:r>
      <w:r>
        <w:rPr>
          <w:rFonts w:ascii="B Yagut" w:eastAsia="B Yagut" w:hAnsi="B Yagut" w:cs="B Yagut"/>
          <w:sz w:val="24"/>
          <w:szCs w:val="24"/>
          <w:rtl/>
        </w:rPr>
        <w:t xml:space="preserve"> ميلی</w:t>
      </w:r>
      <w:r>
        <w:rPr>
          <w:rFonts w:ascii="B Yagut" w:eastAsia="B Yagut" w:hAnsi="B Yagut" w:cs="B Yagut"/>
          <w:sz w:val="24"/>
          <w:szCs w:val="24"/>
          <w:rtl/>
        </w:rPr>
        <w:softHyphen/>
        <w:t>متر است</w:t>
      </w:r>
      <w:r w:rsidR="006B2B0F">
        <w:rPr>
          <w:rFonts w:ascii="B Yagut" w:eastAsia="B Yagut" w:hAnsi="B Yagut" w:cs="B Yagut" w:hint="cs"/>
          <w:sz w:val="24"/>
          <w:szCs w:val="24"/>
          <w:rtl/>
        </w:rPr>
        <w:t>؛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3F068C36" w14:textId="06975BBB" w:rsidR="006B2B0F" w:rsidRDefault="006B2B0F" w:rsidP="00CC322A">
      <w:pPr>
        <w:bidi/>
        <w:ind w:left="1304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در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نوشتن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منابع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از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فرمت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پیشنهادی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فصلنامه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استفاده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شود</w:t>
      </w:r>
      <w:r>
        <w:rPr>
          <w:rFonts w:ascii="B Yagut" w:eastAsia="B Yagut" w:hAnsi="B Yagut" w:cs="B Yagut" w:hint="cs"/>
          <w:sz w:val="24"/>
          <w:szCs w:val="24"/>
          <w:rtl/>
        </w:rPr>
        <w:t>.</w:t>
      </w:r>
    </w:p>
    <w:p w14:paraId="532FA3A7" w14:textId="16865C4C" w:rsidR="00C648E6" w:rsidRDefault="00C648E6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6. </w:t>
      </w:r>
      <w:r w:rsidR="00681556">
        <w:rPr>
          <w:rFonts w:ascii="B Yagut" w:eastAsia="B Yagut" w:hAnsi="B Yagut" w:cs="B Yagut" w:hint="cs"/>
          <w:sz w:val="24"/>
          <w:szCs w:val="24"/>
          <w:rtl/>
        </w:rPr>
        <w:t xml:space="preserve">در نگارش مقاله از بکار بردن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القاب و عناوین </w:t>
      </w:r>
      <w:r w:rsidR="00681556">
        <w:rPr>
          <w:rFonts w:ascii="B Yagut" w:eastAsia="B Yagut" w:hAnsi="B Yagut" w:cs="B Yagut" w:hint="cs"/>
          <w:sz w:val="24"/>
          <w:szCs w:val="24"/>
          <w:rtl/>
        </w:rPr>
        <w:t>خودداری شود؛</w:t>
      </w:r>
    </w:p>
    <w:p w14:paraId="6F7C0963" w14:textId="0C4E4D0A" w:rsidR="006B2B0F" w:rsidRDefault="00681556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7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>چنانچه در متن، نام خارجی یا معادل فارسی کلمه</w:t>
      </w:r>
      <w:r w:rsidR="00876627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اي علمی ذکر شود، باید در پانوشت به آن اشاره شود؛</w:t>
      </w:r>
    </w:p>
    <w:p w14:paraId="490BDE10" w14:textId="3D67122F" w:rsidR="00F86658" w:rsidRDefault="006B2B0F" w:rsidP="00CC322A">
      <w:pPr>
        <w:bidi/>
        <w:ind w:left="130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* مورد فوق،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فقط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در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جایی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که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اولین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بار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در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به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نام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آن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ارجاع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داده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شده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است، در پانوشت درج</w:t>
      </w:r>
      <w:r w:rsidRPr="006B2B0F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6B2B0F">
        <w:rPr>
          <w:rFonts w:ascii="B Yagut" w:eastAsia="B Yagut" w:hAnsi="B Yagut" w:cs="B Yagut" w:hint="cs"/>
          <w:sz w:val="24"/>
          <w:szCs w:val="24"/>
          <w:rtl/>
        </w:rPr>
        <w:t>شود</w:t>
      </w:r>
      <w:r w:rsidRPr="006B2B0F">
        <w:rPr>
          <w:rFonts w:ascii="B Yagut" w:eastAsia="B Yagut" w:hAnsi="B Yagut" w:cs="B Yagut"/>
          <w:sz w:val="24"/>
          <w:szCs w:val="24"/>
          <w:rtl/>
        </w:rPr>
        <w:t>.</w:t>
      </w:r>
    </w:p>
    <w:p w14:paraId="736182A0" w14:textId="741C76FD" w:rsidR="00F86658" w:rsidRDefault="00681556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8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>.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آیات در متن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F86658">
        <w:rPr>
          <w:rFonts w:ascii="B Yagut" w:eastAsia="B Yagut" w:hAnsi="B Yagut" w:cs="B Yagut"/>
          <w:sz w:val="24"/>
          <w:szCs w:val="24"/>
          <w:rtl/>
        </w:rPr>
        <w:t>بين علامت نقل قول مستقيم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 (</w:t>
      </w:r>
      <w:r w:rsidR="00F86658">
        <w:rPr>
          <w:rFonts w:ascii="B Yagut" w:eastAsia="B Yagut" w:hAnsi="B Yagut" w:cs="B Yagut"/>
          <w:sz w:val="24"/>
          <w:szCs w:val="24"/>
          <w:rtl/>
        </w:rPr>
        <w:t>«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>....»)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به صورت </w:t>
      </w:r>
      <w:r w:rsidR="00823BA0">
        <w:rPr>
          <w:rFonts w:ascii="B Yagut" w:eastAsia="B Yagut" w:hAnsi="B Yagut" w:cs="B Yagut"/>
          <w:sz w:val="24"/>
          <w:szCs w:val="24"/>
          <w:rtl/>
        </w:rPr>
        <w:t>برجست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ه </w:t>
      </w:r>
      <w:r w:rsidR="00823BA0" w:rsidRPr="005B7653">
        <w:rPr>
          <w:rFonts w:eastAsia="B Yagut" w:cs="B Yagut"/>
        </w:rPr>
        <w:t>(Bold)</w:t>
      </w:r>
      <w:r w:rsidR="00823BA0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و با قلم </w:t>
      </w:r>
      <w:r w:rsidR="00F86658" w:rsidRPr="00823BA0">
        <w:rPr>
          <w:rFonts w:ascii="Times New Roman" w:eastAsia="Times New Roman" w:hAnsi="Times New Roman" w:cs="Times New Roman"/>
        </w:rPr>
        <w:t>Traditional Arabic</w:t>
      </w:r>
      <w:r w:rsidR="00823BA0" w:rsidRPr="00823BA0">
        <w:rPr>
          <w:rFonts w:ascii="Times New Roman" w:eastAsia="Times New Roman" w:hAnsi="Times New Roman" w:cs="Times New Roman"/>
        </w:rPr>
        <w:t xml:space="preserve"> 12</w:t>
      </w:r>
      <w:r w:rsidR="00F86658" w:rsidRPr="00823BA0">
        <w:rPr>
          <w:rFonts w:ascii="Times New Roman" w:eastAsia="Times New Roman" w:hAnsi="Times New Roman" w:cs="Times New Roman"/>
        </w:rPr>
        <w:t xml:space="preserve"> </w:t>
      </w:r>
      <w:r w:rsidR="00F86658" w:rsidRPr="00823BA0">
        <w:rPr>
          <w:rFonts w:ascii="Times New Roman" w:eastAsia="Times New Roman" w:hAnsi="Times New Roman" w:cs="Times New Roman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باشد؛ </w:t>
      </w:r>
    </w:p>
    <w:p w14:paraId="73B6B9D9" w14:textId="39DB5BAC" w:rsidR="00823BA0" w:rsidRDefault="00823BA0" w:rsidP="00CC322A">
      <w:pPr>
        <w:bidi/>
        <w:ind w:left="130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* متن آیات در متن و ترجمه آن (در صورت لزوم) در پاورقی باشد.</w:t>
      </w:r>
    </w:p>
    <w:p w14:paraId="7EDD2F3B" w14:textId="4401E400" w:rsidR="00F86658" w:rsidRDefault="00681556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9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>روایات در پانوشت (پاورقی)، بين علامت نقل قول مستقيم («...») با قلم</w:t>
      </w:r>
      <w:r w:rsidR="00823BA0">
        <w:rPr>
          <w:rFonts w:ascii="B Yagut" w:eastAsia="B Yagut" w:hAnsi="B Yagut" w:cs="B Yagut"/>
          <w:sz w:val="24"/>
          <w:szCs w:val="24"/>
        </w:rPr>
        <w:t xml:space="preserve"> </w:t>
      </w:r>
      <w:r w:rsidR="00823BA0" w:rsidRPr="00823BA0">
        <w:rPr>
          <w:rFonts w:ascii="Times New Roman" w:eastAsia="Times New Roman" w:hAnsi="Times New Roman" w:cs="Times New Roman"/>
        </w:rPr>
        <w:t>Traditional Arabic 1</w:t>
      </w:r>
      <w:r w:rsidR="00823BA0">
        <w:rPr>
          <w:rFonts w:ascii="Times New Roman" w:eastAsia="Times New Roman" w:hAnsi="Times New Roman" w:cs="Times New Roman"/>
        </w:rPr>
        <w:t>0</w:t>
      </w:r>
      <w:r w:rsidR="00823BA0" w:rsidRPr="00823BA0"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باشد؛  </w:t>
      </w:r>
    </w:p>
    <w:p w14:paraId="7BFDB596" w14:textId="0A85765C" w:rsidR="00823BA0" w:rsidRDefault="00823BA0" w:rsidP="00CC322A">
      <w:pPr>
        <w:bidi/>
        <w:ind w:left="1304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* ترجمه روایات در متن و متن عربی آن (در صورت لزوم) در پاورقی باشد.</w:t>
      </w:r>
    </w:p>
    <w:p w14:paraId="251F6636" w14:textId="5E00D408" w:rsidR="00F86658" w:rsidRDefault="00681556" w:rsidP="00CC322A">
      <w:pPr>
        <w:bidi/>
        <w:ind w:left="1078" w:right="567" w:hanging="22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10</w:t>
      </w:r>
      <w:r w:rsidR="00823BA0" w:rsidRPr="00FA6883">
        <w:rPr>
          <w:rFonts w:ascii="B Yagut" w:eastAsia="B Yagut" w:hAnsi="B Yagut" w:cs="B Yagut" w:hint="cs"/>
          <w:sz w:val="24"/>
          <w:szCs w:val="24"/>
          <w:rtl/>
        </w:rPr>
        <w:t>.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متن قانون 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به صورت </w:t>
      </w:r>
      <w:r w:rsidR="00F86658">
        <w:rPr>
          <w:rFonts w:ascii="B Yagut" w:eastAsia="B Yagut" w:hAnsi="B Yagut" w:cs="B Yagut"/>
          <w:sz w:val="24"/>
          <w:szCs w:val="24"/>
          <w:rtl/>
        </w:rPr>
        <w:t>نقل قول مستقيم در متن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 و با </w:t>
      </w:r>
      <w:r w:rsidR="00FA6883">
        <w:rPr>
          <w:rFonts w:ascii="B Yagut" w:eastAsia="B Yagut" w:hAnsi="B Yagut" w:cs="B Yagut"/>
          <w:sz w:val="24"/>
          <w:szCs w:val="24"/>
          <w:rtl/>
        </w:rPr>
        <w:t>علامت نقل قول مستقيم («...»)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باشد؛ </w:t>
      </w:r>
    </w:p>
    <w:p w14:paraId="357571C3" w14:textId="21242849" w:rsidR="00823BA0" w:rsidRDefault="00FA6883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1</w:t>
      </w:r>
      <w:r w:rsidR="00681556">
        <w:rPr>
          <w:rFonts w:ascii="B Yagut" w:eastAsia="B Yagut" w:hAnsi="B Yagut" w:cs="B Yagut" w:hint="cs"/>
          <w:sz w:val="24"/>
          <w:szCs w:val="24"/>
          <w:rtl/>
        </w:rPr>
        <w:t>1</w:t>
      </w:r>
      <w:r>
        <w:rPr>
          <w:rFonts w:ascii="B Yagut" w:eastAsia="B Yagut" w:hAnsi="B Yagut" w:cs="B Yagut" w:hint="cs"/>
          <w:sz w:val="24"/>
          <w:szCs w:val="24"/>
          <w:rtl/>
        </w:rPr>
        <w:t>.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823BA0">
        <w:rPr>
          <w:rFonts w:ascii="B Yagut" w:eastAsia="B Yagut" w:hAnsi="B Yagut" w:cs="B Yagut"/>
          <w:sz w:val="24"/>
          <w:szCs w:val="24"/>
          <w:rtl/>
        </w:rPr>
        <w:t>چنانچه نویسنده بخواهد از جدول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یا نمودار</w:t>
      </w:r>
      <w:r w:rsidR="00823BA0">
        <w:rPr>
          <w:rFonts w:ascii="B Yagut" w:eastAsia="B Yagut" w:hAnsi="B Yagut" w:cs="B Yagut"/>
          <w:sz w:val="24"/>
          <w:szCs w:val="24"/>
          <w:rtl/>
        </w:rPr>
        <w:t xml:space="preserve"> (که هم</w:t>
      </w:r>
      <w:r w:rsidR="00823BA0">
        <w:rPr>
          <w:rFonts w:ascii="B Yagut" w:eastAsia="B Yagut" w:hAnsi="B Yagut" w:cs="B Yagut"/>
          <w:sz w:val="24"/>
          <w:szCs w:val="24"/>
          <w:rtl/>
        </w:rPr>
        <w:softHyphen/>
        <w:t xml:space="preserve">طراز با اندازه سطر است) استفاده نماید، لازم است بالاي هر 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>کدام،</w:t>
      </w:r>
      <w:r w:rsidR="00823BA0">
        <w:rPr>
          <w:rFonts w:ascii="B Yagut" w:eastAsia="B Yagut" w:hAnsi="B Yagut" w:cs="B Yagut"/>
          <w:sz w:val="24"/>
          <w:szCs w:val="24"/>
          <w:rtl/>
        </w:rPr>
        <w:t xml:space="preserve"> عنوان و شرح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آن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 xml:space="preserve"> را درج نماید</w:t>
      </w:r>
      <w:r w:rsidR="00823BA0">
        <w:rPr>
          <w:rFonts w:ascii="B Yagut" w:eastAsia="B Yagut" w:hAnsi="B Yagut" w:cs="B Yagut"/>
          <w:sz w:val="24"/>
          <w:szCs w:val="24"/>
          <w:rtl/>
        </w:rPr>
        <w:t xml:space="preserve"> (مثلا</w:t>
      </w:r>
      <w:r w:rsidR="00823BA0">
        <w:rPr>
          <w:rFonts w:ascii="B Yagut" w:eastAsia="B Yagut" w:hAnsi="B Yagut" w:cs="B Yagut" w:hint="cs"/>
          <w:sz w:val="24"/>
          <w:szCs w:val="24"/>
          <w:rtl/>
        </w:rPr>
        <w:t>ً</w:t>
      </w:r>
      <w:r w:rsidR="00823BA0">
        <w:rPr>
          <w:rFonts w:ascii="B Yagut" w:eastAsia="B Yagut" w:hAnsi="B Yagut" w:cs="B Yagut"/>
          <w:sz w:val="24"/>
          <w:szCs w:val="24"/>
          <w:rtl/>
        </w:rPr>
        <w:t xml:space="preserve"> جدول شماره </w:t>
      </w:r>
      <w:r w:rsidR="00823BA0">
        <w:rPr>
          <w:rFonts w:ascii="B Yagut" w:eastAsia="B Yagut" w:hAnsi="B Yagut" w:cs="B Yagut"/>
          <w:sz w:val="24"/>
          <w:szCs w:val="24"/>
        </w:rPr>
        <w:t>1</w:t>
      </w:r>
      <w:r w:rsidR="00823BA0">
        <w:rPr>
          <w:rFonts w:ascii="B Yagut" w:eastAsia="B Yagut" w:hAnsi="B Yagut" w:cs="B Yagut"/>
          <w:sz w:val="24"/>
          <w:szCs w:val="24"/>
          <w:rtl/>
        </w:rPr>
        <w:t>: ...)</w:t>
      </w:r>
      <w:r>
        <w:rPr>
          <w:rFonts w:ascii="B Yagut" w:eastAsia="B Yagut" w:hAnsi="B Yagut" w:cs="B Yagut" w:hint="cs"/>
          <w:sz w:val="24"/>
          <w:szCs w:val="24"/>
          <w:rtl/>
        </w:rPr>
        <w:t>.</w:t>
      </w:r>
    </w:p>
    <w:p w14:paraId="76535846" w14:textId="5D2A0184" w:rsidR="00F86658" w:rsidRDefault="005D2CA3" w:rsidP="00CC322A">
      <w:pPr>
        <w:bidi/>
        <w:ind w:left="567" w:right="567" w:hanging="10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ث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)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نتيجه </w:t>
      </w:r>
    </w:p>
    <w:p w14:paraId="766E78B3" w14:textId="68F9A3DA" w:rsidR="00F86658" w:rsidRDefault="0068223F" w:rsidP="00CC322A">
      <w:pPr>
        <w:bidi/>
        <w:ind w:left="851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حاصل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تحقیق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طور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مختصر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و</w:t>
      </w:r>
      <w:r w:rsidR="00BF63A5" w:rsidRPr="00BF63A5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BF63A5" w:rsidRPr="00BF63A5">
        <w:rPr>
          <w:rFonts w:ascii="B Yagut" w:eastAsia="B Yagut" w:hAnsi="B Yagut" w:cs="B Yagut" w:hint="cs"/>
          <w:sz w:val="24"/>
          <w:szCs w:val="24"/>
          <w:rtl/>
        </w:rPr>
        <w:t>مفید</w:t>
      </w:r>
      <w:r w:rsidR="00F86658">
        <w:rPr>
          <w:rFonts w:ascii="B Yagut" w:eastAsia="B Yagut" w:hAnsi="B Yagut" w:cs="B Yagut"/>
          <w:sz w:val="24"/>
          <w:szCs w:val="24"/>
          <w:rtl/>
        </w:rPr>
        <w:t>، رد یا اثبات فرضي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ه</w:t>
      </w:r>
      <w:r w:rsidR="00955011">
        <w:rPr>
          <w:rFonts w:ascii="B Yagut" w:eastAsia="B Yagut" w:hAnsi="B Yagut" w:cs="B Yagut"/>
          <w:sz w:val="24"/>
          <w:szCs w:val="24"/>
          <w:rtl/>
        </w:rPr>
        <w:softHyphen/>
      </w:r>
      <w:r w:rsidR="00955011">
        <w:rPr>
          <w:rFonts w:ascii="B Yagut" w:eastAsia="B Yagut" w:hAnsi="B Yagut" w:cs="B Yagut" w:hint="cs"/>
          <w:sz w:val="24"/>
          <w:szCs w:val="24"/>
          <w:rtl/>
        </w:rPr>
        <w:t>های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تحقيق و بيان یافته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هاي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پژوهشگر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است؛ </w:t>
      </w:r>
    </w:p>
    <w:p w14:paraId="0719743A" w14:textId="5E591B44" w:rsidR="00F86658" w:rsidRDefault="0068223F" w:rsidP="00CC322A">
      <w:pPr>
        <w:bidi/>
        <w:ind w:left="1078" w:right="567" w:hanging="22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۲.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چنانچه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پژوهشگر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به ارائه پيشنهاد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 xml:space="preserve">تمایل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دارد باید بدون اختصاص عنوان مجزا، در انتهاي 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>بخش نتیجه</w:t>
      </w:r>
      <w:r w:rsidR="00F86658">
        <w:rPr>
          <w:rFonts w:ascii="B Yagut" w:eastAsia="B Yagut" w:hAnsi="B Yagut" w:cs="B Yagut"/>
          <w:sz w:val="24"/>
          <w:szCs w:val="24"/>
          <w:rtl/>
        </w:rPr>
        <w:t>، پاراگرافی را براي ارائه پيشنهاد اختصاص ده</w:t>
      </w:r>
      <w:r w:rsidR="005B7653">
        <w:rPr>
          <w:rFonts w:ascii="B Yagut" w:eastAsia="B Yagut" w:hAnsi="B Yagut" w:cs="B Yagut" w:hint="cs"/>
          <w:sz w:val="24"/>
          <w:szCs w:val="24"/>
          <w:rtl/>
        </w:rPr>
        <w:t>د.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768C78A9" w14:textId="376F6EBA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ج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ملاحظات اخلاقی  </w:t>
      </w:r>
    </w:p>
    <w:p w14:paraId="05FDCFF4" w14:textId="6FF7AC9E" w:rsidR="00F86658" w:rsidRDefault="00F86658" w:rsidP="00CC322A">
      <w:pPr>
        <w:bidi/>
        <w:ind w:left="851" w:right="567"/>
        <w:jc w:val="both"/>
      </w:pPr>
      <w:r>
        <w:rPr>
          <w:rFonts w:ascii="B Yagut" w:eastAsia="B Yagut" w:hAnsi="B Yagut" w:cs="B Yagut"/>
          <w:sz w:val="24"/>
          <w:szCs w:val="24"/>
          <w:rtl/>
        </w:rPr>
        <w:t>نویسنده در این قسمت ملاحظات اخلاقی مربوط به نگارش مقاله را بيان می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 xml:space="preserve">کند. </w:t>
      </w:r>
    </w:p>
    <w:p w14:paraId="751F6E1F" w14:textId="5FEBEE02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چ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تعارض منافع </w:t>
      </w:r>
    </w:p>
    <w:p w14:paraId="51D09B17" w14:textId="256EA24B" w:rsidR="00F86658" w:rsidRDefault="00F86658" w:rsidP="00CC322A">
      <w:pPr>
        <w:bidi/>
        <w:ind w:left="851" w:right="567"/>
        <w:jc w:val="both"/>
      </w:pPr>
      <w:r>
        <w:rPr>
          <w:rFonts w:ascii="B Yagut" w:eastAsia="B Yagut" w:hAnsi="B Yagut" w:cs="B Yagut"/>
          <w:sz w:val="24"/>
          <w:szCs w:val="24"/>
          <w:rtl/>
        </w:rPr>
        <w:t>نویسنده در این قسمت تعارض منافع (در صورت وجود) مربوط به نگارش مقاله را بيان  می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 xml:space="preserve">کند. </w:t>
      </w:r>
    </w:p>
    <w:p w14:paraId="4ADA96B3" w14:textId="7330BBF7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ح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سهم نویسندگان </w:t>
      </w:r>
    </w:p>
    <w:p w14:paraId="3ED42699" w14:textId="70502D59" w:rsidR="00F86658" w:rsidRDefault="00F86658" w:rsidP="00CC322A">
      <w:pPr>
        <w:bidi/>
        <w:ind w:left="851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/>
          <w:sz w:val="24"/>
          <w:szCs w:val="24"/>
          <w:rtl/>
        </w:rPr>
        <w:t>سهم و مقدار مشارکت هر</w:t>
      </w:r>
      <w:r w:rsidR="0068223F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کدام از نویسندگان در تهيه مقاله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در این قسمت درج</w:t>
      </w:r>
      <w:r>
        <w:rPr>
          <w:rFonts w:ascii="B Yagut" w:eastAsia="B Yagut" w:hAnsi="B Yagut" w:cs="B Yagut"/>
          <w:sz w:val="24"/>
          <w:szCs w:val="24"/>
          <w:rtl/>
        </w:rPr>
        <w:t xml:space="preserve"> می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 xml:space="preserve">شود.  </w:t>
      </w:r>
    </w:p>
    <w:p w14:paraId="4EE8A831" w14:textId="16C3F8E9" w:rsidR="00705D2A" w:rsidRDefault="00705D2A" w:rsidP="00705D2A">
      <w:pPr>
        <w:bidi/>
        <w:ind w:left="851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* عدم درج میزان مشارکت به منزله تساوی است.</w:t>
      </w:r>
    </w:p>
    <w:p w14:paraId="6BD97FB1" w14:textId="591F8C92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خ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تقدیر و تشکر </w:t>
      </w:r>
    </w:p>
    <w:p w14:paraId="1204876A" w14:textId="62CD75F0" w:rsidR="00F86658" w:rsidRDefault="00F86658" w:rsidP="00CC322A">
      <w:pPr>
        <w:bidi/>
        <w:ind w:left="851" w:right="567"/>
        <w:jc w:val="both"/>
      </w:pPr>
      <w:r>
        <w:rPr>
          <w:rFonts w:ascii="B Yagut" w:eastAsia="B Yagut" w:hAnsi="B Yagut" w:cs="B Yagut"/>
          <w:sz w:val="24"/>
          <w:szCs w:val="24"/>
          <w:rtl/>
        </w:rPr>
        <w:t>نویسنده می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>تواند از افراد یا مؤسساتی که وي را در تهيه مقاله حمایت کرده یا یاري رسانده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 xml:space="preserve">اند، تشکر نماید. </w:t>
      </w:r>
    </w:p>
    <w:p w14:paraId="52CBA661" w14:textId="57831C28" w:rsidR="00F86658" w:rsidRDefault="005D2CA3" w:rsidP="00CC322A">
      <w:pPr>
        <w:bidi/>
        <w:ind w:left="567" w:right="567"/>
        <w:jc w:val="both"/>
      </w:pPr>
      <w:r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د</w:t>
      </w:r>
      <w:r w:rsidR="0068223F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 xml:space="preserve">) </w:t>
      </w:r>
      <w:r w:rsidR="00F86658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تأمين اعتبار پژوهش  </w:t>
      </w:r>
    </w:p>
    <w:p w14:paraId="3961C6DD" w14:textId="63B69858" w:rsidR="00F86658" w:rsidRPr="00E31124" w:rsidRDefault="00F86658" w:rsidP="00CC322A">
      <w:pPr>
        <w:bidi/>
        <w:ind w:left="851" w:right="567"/>
        <w:jc w:val="both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/>
          <w:sz w:val="24"/>
          <w:szCs w:val="24"/>
          <w:rtl/>
        </w:rPr>
        <w:t>در صورت وجود تأمين</w:t>
      </w:r>
      <w:r w:rsidR="0068223F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 xml:space="preserve">کننده مالی انجام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پژوهش</w:t>
      </w:r>
      <w:r>
        <w:rPr>
          <w:rFonts w:ascii="B Yagut" w:eastAsia="B Yagut" w:hAnsi="B Yagut" w:cs="B Yagut"/>
          <w:sz w:val="24"/>
          <w:szCs w:val="24"/>
          <w:rtl/>
        </w:rPr>
        <w:t>،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در این قسمت به نام </w:t>
      </w:r>
      <w:r w:rsidR="00955011">
        <w:rPr>
          <w:rFonts w:ascii="B Yagut" w:eastAsia="B Yagut" w:hAnsi="B Yagut" w:cs="B Yagut" w:hint="cs"/>
          <w:sz w:val="24"/>
          <w:szCs w:val="24"/>
          <w:rtl/>
        </w:rPr>
        <w:t>آن واحد</w:t>
      </w:r>
      <w:r>
        <w:rPr>
          <w:rFonts w:ascii="B Yagut" w:eastAsia="B Yagut" w:hAnsi="B Yagut" w:cs="B Yagut"/>
          <w:sz w:val="24"/>
          <w:szCs w:val="24"/>
          <w:rtl/>
        </w:rPr>
        <w:t xml:space="preserve"> اشاره شود.</w:t>
      </w:r>
    </w:p>
    <w:p w14:paraId="7716CF1E" w14:textId="539A289B" w:rsidR="00F86658" w:rsidRPr="00E73F96" w:rsidRDefault="00F86658" w:rsidP="00CC322A">
      <w:pPr>
        <w:shd w:val="clear" w:color="auto" w:fill="B3DDF2" w:themeFill="background2" w:themeFillShade="E6"/>
        <w:bidi/>
        <w:ind w:left="567" w:right="567"/>
        <w:jc w:val="both"/>
      </w:pPr>
      <w:r w:rsidRPr="00E73F96">
        <w:rPr>
          <w:rFonts w:ascii="B Yagut" w:eastAsia="B Yagut" w:hAnsi="B Yagut" w:cs="B Yagut"/>
          <w:b/>
          <w:bCs/>
          <w:sz w:val="24"/>
          <w:szCs w:val="24"/>
          <w:rtl/>
        </w:rPr>
        <w:t>دوم:  شيوه ارجاع</w:t>
      </w:r>
      <w:r w:rsidR="0068223F" w:rsidRPr="00E73F96">
        <w:rPr>
          <w:rFonts w:ascii="B Yagut" w:eastAsia="B Yagut" w:hAnsi="B Yagut" w:cs="B Yagut"/>
          <w:b/>
          <w:bCs/>
          <w:sz w:val="24"/>
          <w:szCs w:val="24"/>
          <w:rtl/>
        </w:rPr>
        <w:softHyphen/>
      </w:r>
      <w:r w:rsidRPr="00E73F96">
        <w:rPr>
          <w:rFonts w:ascii="B Yagut" w:eastAsia="B Yagut" w:hAnsi="B Yagut" w:cs="B Yagut"/>
          <w:b/>
          <w:bCs/>
          <w:sz w:val="24"/>
          <w:szCs w:val="24"/>
          <w:rtl/>
        </w:rPr>
        <w:t xml:space="preserve">دهی  </w:t>
      </w:r>
    </w:p>
    <w:p w14:paraId="4114B300" w14:textId="62E942AE" w:rsidR="00F86658" w:rsidRPr="00737D16" w:rsidRDefault="00F86658" w:rsidP="00CC322A">
      <w:pPr>
        <w:bidi/>
        <w:ind w:left="567" w:right="567" w:hanging="10"/>
        <w:jc w:val="both"/>
      </w:pPr>
      <w:r w:rsidRPr="00737D16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>الف</w:t>
      </w:r>
      <w:r w:rsidR="00A23702" w:rsidRPr="00737D16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)</w:t>
      </w:r>
      <w:r w:rsidRPr="00737D16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مستندسازي متن مقال</w:t>
      </w:r>
      <w:r w:rsidR="00A23702" w:rsidRPr="00737D16">
        <w:rPr>
          <w:rFonts w:ascii="B Yagut" w:eastAsia="B Yagut" w:hAnsi="B Yagut" w:cs="B Yagut" w:hint="cs"/>
          <w:b/>
          <w:bCs/>
          <w:color w:val="0070C0"/>
          <w:sz w:val="24"/>
          <w:szCs w:val="24"/>
          <w:rtl/>
        </w:rPr>
        <w:t>ه</w:t>
      </w:r>
      <w:r w:rsidRPr="00737D16"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</w:t>
      </w:r>
      <w:r w:rsidRPr="00737D16">
        <w:rPr>
          <w:rFonts w:ascii="B Yagut" w:eastAsia="B Yagut" w:hAnsi="B Yagut" w:cs="B Yagut"/>
          <w:color w:val="0070C0"/>
          <w:sz w:val="24"/>
          <w:szCs w:val="24"/>
          <w:rtl/>
        </w:rPr>
        <w:t xml:space="preserve"> </w:t>
      </w:r>
    </w:p>
    <w:p w14:paraId="5223DFA4" w14:textId="017C67F2" w:rsidR="00F86658" w:rsidRPr="00737D16" w:rsidRDefault="00A23702" w:rsidP="00CC322A">
      <w:pPr>
        <w:bidi/>
        <w:ind w:left="851" w:right="567"/>
        <w:jc w:val="both"/>
      </w:pP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ارجاع به منابع در مقاله به صورت درون</w:t>
      </w:r>
      <w:r w:rsidRPr="00737D16">
        <w:rPr>
          <w:rFonts w:ascii="B Yagut" w:eastAsia="B Yagut" w:hAnsi="B Yagut" w:cs="B Yagut"/>
          <w:sz w:val="24"/>
          <w:szCs w:val="24"/>
          <w:rtl/>
        </w:rPr>
        <w:softHyphen/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متنی (بلافاصله پس از ذکر مطلب و داخل پرانتز) است؛ </w:t>
      </w:r>
    </w:p>
    <w:p w14:paraId="45476BD9" w14:textId="5A4E3163" w:rsidR="00F86658" w:rsidRPr="00737D16" w:rsidRDefault="00955011" w:rsidP="00CC322A">
      <w:pPr>
        <w:bidi/>
        <w:ind w:left="851" w:right="567"/>
        <w:jc w:val="both"/>
      </w:pP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۲.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اندازه قلم براي ارجاع درون</w:t>
      </w:r>
      <w:r w:rsidR="00A23702" w:rsidRPr="00737D16">
        <w:rPr>
          <w:rFonts w:ascii="B Yagut" w:eastAsia="B Yagut" w:hAnsi="B Yagut" w:cs="B Yagut"/>
          <w:sz w:val="24"/>
          <w:szCs w:val="24"/>
          <w:rtl/>
        </w:rPr>
        <w:softHyphen/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متنی و بيان معادل</w:t>
      </w:r>
      <w:r w:rsidR="00A23702" w:rsidRPr="00737D16">
        <w:rPr>
          <w:rFonts w:ascii="B Yagut" w:eastAsia="B Yagut" w:hAnsi="B Yagut" w:cs="B Yagut"/>
          <w:sz w:val="24"/>
          <w:szCs w:val="24"/>
          <w:rtl/>
        </w:rPr>
        <w:softHyphen/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هاي انگليسی</w:t>
      </w:r>
      <w:r w:rsidR="00F86658" w:rsidRPr="00737D16">
        <w:rPr>
          <w:rFonts w:ascii="Times New Roman" w:eastAsia="Times New Roman" w:hAnsi="Times New Roman" w:cs="Times New Roman"/>
        </w:rPr>
        <w:t>Times New Romans</w:t>
      </w:r>
      <w:r w:rsidR="00A23702" w:rsidRPr="00737D16">
        <w:rPr>
          <w:rFonts w:ascii="Times New Roman" w:eastAsia="Times New Roman" w:hAnsi="Times New Roman" w:cs="Times New Roman"/>
        </w:rPr>
        <w:t xml:space="preserve"> 11</w:t>
      </w:r>
      <w:r w:rsidR="00F86658" w:rsidRPr="00737D16">
        <w:rPr>
          <w:rFonts w:ascii="Times New Roman" w:eastAsia="Times New Roman" w:hAnsi="Times New Roman" w:cs="Times New Roman"/>
        </w:rPr>
        <w:t xml:space="preserve"> </w:t>
      </w:r>
      <w:r w:rsidR="00F86658" w:rsidRPr="00737D16">
        <w:rPr>
          <w:rFonts w:ascii="Times New Roman" w:eastAsia="Times New Roman" w:hAnsi="Times New Roman" w:cs="Times New Roman"/>
          <w:rtl/>
        </w:rPr>
        <w:t xml:space="preserve">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است؛ </w:t>
      </w:r>
    </w:p>
    <w:p w14:paraId="6580ED8B" w14:textId="77777777" w:rsidR="00A23702" w:rsidRPr="00737D16" w:rsidRDefault="00955011" w:rsidP="00CC322A">
      <w:pPr>
        <w:bidi/>
        <w:ind w:left="851" w:right="567"/>
        <w:jc w:val="both"/>
        <w:rPr>
          <w:rFonts w:ascii="B Yagut" w:eastAsia="B Yagut" w:hAnsi="B Yagut" w:cs="B Yagut"/>
          <w:sz w:val="24"/>
          <w:szCs w:val="24"/>
          <w:rtl/>
        </w:rPr>
      </w:pP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۳.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شيوه ارجاع</w:t>
      </w:r>
      <w:r w:rsidR="00A23702" w:rsidRPr="00737D16">
        <w:rPr>
          <w:rFonts w:ascii="B Yagut" w:eastAsia="B Yagut" w:hAnsi="B Yagut" w:cs="B Yagut"/>
          <w:sz w:val="24"/>
          <w:szCs w:val="24"/>
          <w:rtl/>
        </w:rPr>
        <w:softHyphen/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دهی درون</w:t>
      </w:r>
      <w:r w:rsidR="00A23702" w:rsidRPr="00737D16">
        <w:rPr>
          <w:rFonts w:ascii="B Yagut" w:eastAsia="B Yagut" w:hAnsi="B Yagut" w:cs="B Yagut"/>
          <w:sz w:val="24"/>
          <w:szCs w:val="24"/>
          <w:rtl/>
        </w:rPr>
        <w:softHyphen/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متنی به شرح ذیل است</w:t>
      </w:r>
      <w:r w:rsidR="00A23702" w:rsidRPr="00737D16">
        <w:rPr>
          <w:rFonts w:ascii="B Yagut" w:eastAsia="B Yagut" w:hAnsi="B Yagut" w:cs="B Yagut" w:hint="cs"/>
          <w:sz w:val="24"/>
          <w:szCs w:val="24"/>
          <w:rtl/>
        </w:rPr>
        <w:t>:</w:t>
      </w:r>
    </w:p>
    <w:p w14:paraId="28F8948F" w14:textId="218DA774" w:rsidR="00F86658" w:rsidRPr="00737D16" w:rsidRDefault="00A23702" w:rsidP="00CC322A">
      <w:pPr>
        <w:bidi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یک نویسنده: نام خانوادگی نویسنده، سال نشر: جلد/صفحه</w:t>
      </w: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مانند (علوي، </w:t>
      </w:r>
      <w:r w:rsidR="00F86658" w:rsidRPr="00737D16">
        <w:rPr>
          <w:rFonts w:ascii="B Yagut" w:eastAsia="B Yagut" w:hAnsi="B Yagut" w:cs="B Yagut"/>
          <w:sz w:val="24"/>
          <w:szCs w:val="24"/>
        </w:rPr>
        <w:t>1398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: </w:t>
      </w:r>
      <w:r w:rsidR="00F86658" w:rsidRPr="00737D16">
        <w:rPr>
          <w:rFonts w:ascii="B Yagut" w:eastAsia="B Yagut" w:hAnsi="B Yagut" w:cs="B Yagut"/>
          <w:sz w:val="24"/>
          <w:szCs w:val="24"/>
        </w:rPr>
        <w:t>85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/</w:t>
      </w:r>
      <w:r w:rsidR="00F86658" w:rsidRPr="00737D16">
        <w:rPr>
          <w:rFonts w:ascii="B Yagut" w:eastAsia="B Yagut" w:hAnsi="B Yagut" w:cs="B Yagut"/>
          <w:sz w:val="24"/>
          <w:szCs w:val="24"/>
        </w:rPr>
        <w:t>2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) </w:t>
      </w: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یا </w:t>
      </w:r>
      <w:r w:rsidRPr="00CA6BF6">
        <w:rPr>
          <w:rFonts w:ascii="Times New Roman" w:eastAsia="Times New Roman" w:hAnsi="Times New Roman" w:cs="Times New Roman"/>
        </w:rPr>
        <w:t>(Lane, 2020:2/85)</w:t>
      </w:r>
      <w:r w:rsidRPr="00CA6BF6">
        <w:rPr>
          <w:rFonts w:ascii="Times New Roman" w:eastAsia="Times New Roman" w:hAnsi="Times New Roman" w:cs="Times New Roman" w:hint="cs"/>
          <w:rtl/>
        </w:rPr>
        <w:t>؛</w:t>
      </w:r>
    </w:p>
    <w:p w14:paraId="6367E952" w14:textId="288FDA60" w:rsidR="00F86658" w:rsidRPr="00737D16" w:rsidRDefault="00A23702" w:rsidP="00CC322A">
      <w:pPr>
        <w:bidi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دو نویسنده: نام هر دو نویسنده </w:t>
      </w:r>
      <w:r w:rsidRPr="00737D16">
        <w:rPr>
          <w:rFonts w:ascii="B Yagut" w:eastAsia="B Yagut" w:hAnsi="B Yagut" w:cs="B Yagut" w:hint="cs"/>
          <w:sz w:val="24"/>
          <w:szCs w:val="24"/>
          <w:rtl/>
        </w:rPr>
        <w:t>درج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 شود</w:t>
      </w:r>
      <w:r w:rsidRPr="00737D16"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مانند (علوي و محمدي، </w:t>
      </w:r>
      <w:r w:rsidR="00F86658" w:rsidRPr="00737D16">
        <w:rPr>
          <w:rFonts w:ascii="B Yagut" w:eastAsia="B Yagut" w:hAnsi="B Yagut" w:cs="B Yagut"/>
          <w:sz w:val="24"/>
          <w:szCs w:val="24"/>
        </w:rPr>
        <w:t>1398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: </w:t>
      </w:r>
      <w:r w:rsidR="00F86658" w:rsidRPr="00737D16">
        <w:rPr>
          <w:rFonts w:ascii="B Yagut" w:eastAsia="B Yagut" w:hAnsi="B Yagut" w:cs="B Yagut"/>
          <w:sz w:val="24"/>
          <w:szCs w:val="24"/>
        </w:rPr>
        <w:t>85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>/</w:t>
      </w:r>
      <w:r w:rsidR="00F86658" w:rsidRPr="00737D16">
        <w:rPr>
          <w:rFonts w:ascii="B Yagut" w:eastAsia="B Yagut" w:hAnsi="B Yagut" w:cs="B Yagut"/>
          <w:sz w:val="24"/>
          <w:szCs w:val="24"/>
        </w:rPr>
        <w:t>2</w:t>
      </w:r>
      <w:r w:rsidR="00F86658" w:rsidRPr="00737D16">
        <w:rPr>
          <w:rFonts w:ascii="B Yagut" w:eastAsia="B Yagut" w:hAnsi="B Yagut" w:cs="B Yagut"/>
          <w:sz w:val="24"/>
          <w:szCs w:val="24"/>
          <w:rtl/>
        </w:rPr>
        <w:t xml:space="preserve">)؛ </w:t>
      </w:r>
    </w:p>
    <w:p w14:paraId="07113B2A" w14:textId="6D9BDF1D" w:rsidR="00737D16" w:rsidRDefault="00737D16" w:rsidP="00CC322A">
      <w:pPr>
        <w:bidi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Pr="00737D16">
        <w:rPr>
          <w:rFonts w:ascii="B Yagut" w:eastAsia="B Yagut" w:hAnsi="B Yagut" w:cs="B Yagut"/>
          <w:sz w:val="24"/>
          <w:szCs w:val="24"/>
          <w:rtl/>
        </w:rPr>
        <w:t>بيش از دو</w:t>
      </w:r>
      <w:r>
        <w:rPr>
          <w:rFonts w:ascii="B Yagut" w:eastAsia="B Yagut" w:hAnsi="B Yagut" w:cs="B Yagut"/>
          <w:sz w:val="24"/>
          <w:szCs w:val="24"/>
          <w:rtl/>
        </w:rPr>
        <w:t xml:space="preserve"> نویسنده: بعد از ذکر نام نویسنده اول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ـ و همکاران ـ</w:t>
      </w:r>
      <w:r>
        <w:rPr>
          <w:rFonts w:ascii="B Yagut" w:eastAsia="B Yagut" w:hAnsi="B Yagut" w:cs="B Yagut"/>
          <w:sz w:val="24"/>
          <w:szCs w:val="24"/>
          <w:rtl/>
        </w:rPr>
        <w:t xml:space="preserve"> نوشته شود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>
        <w:rPr>
          <w:rFonts w:ascii="B Yagut" w:eastAsia="B Yagut" w:hAnsi="B Yagut" w:cs="B Yagut"/>
          <w:sz w:val="24"/>
          <w:szCs w:val="24"/>
          <w:rtl/>
        </w:rPr>
        <w:t>مانند (علوي و همکاران</w:t>
      </w:r>
      <w:r>
        <w:rPr>
          <w:rFonts w:ascii="B Yagut" w:eastAsia="B Yagut" w:hAnsi="B Yagut" w:cs="B Yagut" w:hint="cs"/>
          <w:sz w:val="24"/>
          <w:szCs w:val="24"/>
          <w:rtl/>
        </w:rPr>
        <w:t>، ۱۳۸۹: ۸۵/۲)؛</w:t>
      </w:r>
    </w:p>
    <w:p w14:paraId="4A69AAC5" w14:textId="4CC3D7D7" w:rsidR="00F86658" w:rsidRDefault="00737D16" w:rsidP="00CC322A">
      <w:pPr>
        <w:bidi/>
        <w:ind w:left="124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چنانچه منبع مورد استفاده، ترجمه منبع خارجی باشد، نام فارسی نویسنده ذکر شود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مانند (مارتی، </w:t>
      </w:r>
      <w:r w:rsidR="00F86658">
        <w:rPr>
          <w:rFonts w:ascii="B Yagut" w:eastAsia="B Yagut" w:hAnsi="B Yagut" w:cs="B Yagut"/>
          <w:sz w:val="24"/>
          <w:szCs w:val="24"/>
        </w:rPr>
        <w:t>1998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: </w:t>
      </w:r>
      <w:r w:rsidR="00F86658">
        <w:rPr>
          <w:rFonts w:ascii="B Yagut" w:eastAsia="B Yagut" w:hAnsi="B Yagut" w:cs="B Yagut"/>
          <w:sz w:val="24"/>
          <w:szCs w:val="24"/>
        </w:rPr>
        <w:t>12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) </w:t>
      </w:r>
    </w:p>
    <w:p w14:paraId="52C92946" w14:textId="57E646CD" w:rsidR="00F86658" w:rsidRDefault="00F86658" w:rsidP="00CC322A">
      <w:pPr>
        <w:bidi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/>
          <w:sz w:val="24"/>
          <w:szCs w:val="24"/>
          <w:rtl/>
        </w:rPr>
        <w:t>(حتما در اولين بهره</w:t>
      </w:r>
      <w:r w:rsidR="007A6151"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/>
          <w:sz w:val="24"/>
          <w:szCs w:val="24"/>
          <w:rtl/>
        </w:rPr>
        <w:t>مندي، نام نویسنده به زبان اصلی در پانوشت درج شود)</w:t>
      </w:r>
      <w:r w:rsidR="007A6151">
        <w:rPr>
          <w:rFonts w:ascii="B Yagut" w:eastAsia="B Yagut" w:hAnsi="B Yagut" w:cs="B Yagut" w:hint="cs"/>
          <w:sz w:val="24"/>
          <w:szCs w:val="24"/>
          <w:rtl/>
        </w:rPr>
        <w:t>؛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04178DA9" w14:textId="29F8D3B0" w:rsidR="007A6151" w:rsidRDefault="007A6151" w:rsidP="00CC322A">
      <w:pPr>
        <w:bidi/>
        <w:ind w:left="124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lastRenderedPageBreak/>
        <w:t>*</w:t>
      </w:r>
      <w:r w:rsidRPr="007A6151">
        <w:rPr>
          <w:rFonts w:ascii="B Yagut" w:eastAsia="B Yagut" w:hAnsi="B Yagut" w:cs="B Yagut"/>
          <w:sz w:val="24"/>
          <w:szCs w:val="24"/>
          <w:rtl/>
        </w:rPr>
        <w:t xml:space="preserve"> چنانچه به فرهنگ لغت ارجاع شود</w:t>
      </w:r>
      <w:r>
        <w:rPr>
          <w:rFonts w:ascii="B Yagut" w:eastAsia="B Yagut" w:hAnsi="B Yagut" w:cs="B Yagut" w:hint="cs"/>
          <w:sz w:val="24"/>
          <w:szCs w:val="24"/>
          <w:rtl/>
        </w:rPr>
        <w:t>،</w:t>
      </w:r>
      <w:r w:rsidRPr="007A6151">
        <w:rPr>
          <w:rFonts w:ascii="B Yagut" w:eastAsia="B Yagut" w:hAnsi="B Yagut" w:cs="B Yagut"/>
          <w:sz w:val="24"/>
          <w:szCs w:val="24"/>
          <w:rtl/>
        </w:rPr>
        <w:t xml:space="preserve"> ذکر تار یخ و صفحه ضرورت ندارد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Pr="007A6151">
        <w:rPr>
          <w:rFonts w:ascii="B Yagut" w:eastAsia="B Yagut" w:hAnsi="B Yagut" w:cs="B Yagut"/>
          <w:sz w:val="24"/>
          <w:szCs w:val="24"/>
          <w:rtl/>
        </w:rPr>
        <w:t xml:space="preserve">مانند (معين، ذیل واژه)؛  </w:t>
      </w:r>
    </w:p>
    <w:p w14:paraId="35899402" w14:textId="77777777" w:rsidR="007A6151" w:rsidRDefault="007A6151" w:rsidP="00CC322A">
      <w:pPr>
        <w:bidi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در ارجاع به آیات قرآن به سوره و شماره آیه اشاره شود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>
        <w:rPr>
          <w:rFonts w:ascii="B Yagut" w:eastAsia="B Yagut" w:hAnsi="B Yagut" w:cs="B Yagut"/>
          <w:sz w:val="24"/>
          <w:szCs w:val="24"/>
          <w:rtl/>
        </w:rPr>
        <w:t xml:space="preserve">مانند (بقره/ </w:t>
      </w:r>
      <w:r>
        <w:rPr>
          <w:rFonts w:ascii="B Yagut" w:eastAsia="B Yagut" w:hAnsi="B Yagut" w:cs="B Yagut"/>
          <w:sz w:val="24"/>
          <w:szCs w:val="24"/>
        </w:rPr>
        <w:t>12</w:t>
      </w:r>
      <w:r>
        <w:rPr>
          <w:rFonts w:ascii="B Yagut" w:eastAsia="B Yagut" w:hAnsi="B Yagut" w:cs="B Yagut"/>
          <w:sz w:val="24"/>
          <w:szCs w:val="24"/>
          <w:rtl/>
        </w:rPr>
        <w:t>)؛</w:t>
      </w:r>
    </w:p>
    <w:p w14:paraId="7BF1C259" w14:textId="303BAE8D" w:rsidR="00F86658" w:rsidRDefault="007A6151" w:rsidP="00EC5BF7">
      <w:pPr>
        <w:bidi/>
        <w:spacing w:line="245" w:lineRule="auto"/>
        <w:ind w:left="124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چنانچه منبع، سایت اینترنتی باشد، نام سایت مورد نظر بدون پيشوند درج و تاریخ آخرین مراجعه در مقابل آن ذکر شود</w:t>
      </w:r>
      <w:r>
        <w:rPr>
          <w:rFonts w:ascii="B Yagut" w:eastAsia="B Yagut" w:hAnsi="B Yagut" w:cs="B Yagut" w:hint="cs"/>
          <w:sz w:val="24"/>
          <w:szCs w:val="24"/>
          <w:rtl/>
        </w:rPr>
        <w:t>، مانند</w:t>
      </w:r>
      <w:r w:rsidR="00F86658">
        <w:rPr>
          <w:rFonts w:ascii="B Yagut" w:eastAsia="B Yagut" w:hAnsi="B Yagut" w:cs="B Yagut"/>
          <w:sz w:val="24"/>
        </w:rPr>
        <w:t xml:space="preserve"> (</w:t>
      </w:r>
      <w:r w:rsidR="00F86658">
        <w:rPr>
          <w:rFonts w:ascii="Times New Roman" w:eastAsia="Times New Roman" w:hAnsi="Times New Roman" w:cs="Times New Roman"/>
        </w:rPr>
        <w:t>Leader.ir, 1399</w:t>
      </w:r>
      <w:r w:rsidR="00F86658">
        <w:rPr>
          <w:rFonts w:ascii="B Yagut" w:eastAsia="B Yagut" w:hAnsi="B Yagut" w:cs="B Yagut"/>
          <w:sz w:val="24"/>
        </w:rPr>
        <w:t xml:space="preserve">) </w:t>
      </w:r>
    </w:p>
    <w:p w14:paraId="66991411" w14:textId="64FD1C03" w:rsidR="00F86658" w:rsidRDefault="007A6151" w:rsidP="00EC5BF7">
      <w:pPr>
        <w:bidi/>
        <w:spacing w:line="245" w:lineRule="auto"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bookmarkStart w:id="1" w:name="_Hlk186528397"/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چنانچه کتابی فاقد تاریخ </w:t>
      </w:r>
      <w:bookmarkEnd w:id="1"/>
      <w:r w:rsidR="00F86658">
        <w:rPr>
          <w:rFonts w:ascii="B Yagut" w:eastAsia="B Yagut" w:hAnsi="B Yagut" w:cs="B Yagut"/>
          <w:sz w:val="24"/>
          <w:szCs w:val="24"/>
          <w:rtl/>
        </w:rPr>
        <w:t xml:space="preserve">نشر باشد،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به جای تاریخ </w:t>
      </w:r>
      <w:r w:rsidR="00F86658">
        <w:rPr>
          <w:rFonts w:ascii="B Yagut" w:eastAsia="B Yagut" w:hAnsi="B Yagut" w:cs="B Yagut"/>
          <w:sz w:val="24"/>
          <w:szCs w:val="24"/>
          <w:rtl/>
        </w:rPr>
        <w:t>از کلمه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«بی تا» (</w:t>
      </w:r>
      <w:r>
        <w:rPr>
          <w:rFonts w:eastAsia="B Yagut" w:cs="B Yagut"/>
          <w:sz w:val="24"/>
          <w:szCs w:val="24"/>
        </w:rPr>
        <w:t>N.D</w:t>
      </w:r>
      <w:r>
        <w:rPr>
          <w:rFonts w:eastAsia="B Yagut" w:cs="B Yagut" w:hint="cs"/>
          <w:sz w:val="24"/>
          <w:szCs w:val="24"/>
          <w:rtl/>
          <w:lang w:bidi="fa-IR"/>
        </w:rPr>
        <w:t>)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استفاده شود؛  </w:t>
      </w:r>
    </w:p>
    <w:p w14:paraId="02DB8C1F" w14:textId="77777777" w:rsidR="007A6151" w:rsidRDefault="007A6151" w:rsidP="00EC5BF7">
      <w:pPr>
        <w:bidi/>
        <w:spacing w:line="245" w:lineRule="auto"/>
        <w:ind w:left="124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>در صورت تکرار ارجاع از یک منبع، مجددا</w:t>
      </w:r>
      <w:r>
        <w:rPr>
          <w:rFonts w:ascii="B Yagut" w:eastAsia="B Yagut" w:hAnsi="B Yagut" w:cs="B Yagut" w:hint="cs"/>
          <w:sz w:val="24"/>
          <w:szCs w:val="24"/>
          <w:rtl/>
        </w:rPr>
        <w:t>ً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به منبع مزبور، به صورت کامل ارجاع داده شود و از ذکر 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>همان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اجتناب گرد</w:t>
      </w:r>
      <w:r>
        <w:rPr>
          <w:rFonts w:ascii="B Yagut" w:eastAsia="B Yagut" w:hAnsi="B Yagut" w:cs="B Yagut" w:hint="cs"/>
          <w:sz w:val="24"/>
          <w:szCs w:val="24"/>
          <w:rtl/>
        </w:rPr>
        <w:t>د.</w:t>
      </w:r>
    </w:p>
    <w:p w14:paraId="370BC9A2" w14:textId="574E68A1" w:rsidR="00F86658" w:rsidRDefault="00F86658" w:rsidP="00EC5BF7">
      <w:pPr>
        <w:bidi/>
        <w:spacing w:line="245" w:lineRule="auto"/>
        <w:ind w:left="567" w:right="567"/>
        <w:jc w:val="both"/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</w:pPr>
      <w:r>
        <w:rPr>
          <w:rFonts w:ascii="B Yagut" w:eastAsia="B Yagut" w:hAnsi="B Yagut" w:cs="B Yagut"/>
          <w:sz w:val="24"/>
          <w:szCs w:val="24"/>
          <w:rtl/>
        </w:rPr>
        <w:t xml:space="preserve">  </w:t>
      </w: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>ب</w:t>
      </w:r>
      <w:r w:rsidR="00CF7055">
        <w:rPr>
          <w:rFonts w:ascii="B Yagut" w:eastAsia="B Yagut" w:hAnsi="B Yagut" w:cs="B Yagut"/>
          <w:b/>
          <w:bCs/>
          <w:color w:val="0070C0"/>
          <w:sz w:val="24"/>
          <w:szCs w:val="24"/>
        </w:rPr>
        <w:t>(</w:t>
      </w:r>
      <w:r>
        <w:rPr>
          <w:rFonts w:ascii="B Yagut" w:eastAsia="B Yagut" w:hAnsi="B Yagut" w:cs="B Yagut"/>
          <w:b/>
          <w:bCs/>
          <w:color w:val="0070C0"/>
          <w:sz w:val="24"/>
          <w:szCs w:val="24"/>
          <w:rtl/>
        </w:rPr>
        <w:t xml:space="preserve"> تنظيم فهرست منابع </w:t>
      </w:r>
    </w:p>
    <w:p w14:paraId="6F45DEC2" w14:textId="0CF8A1BE" w:rsidR="00737D16" w:rsidRDefault="00737D16" w:rsidP="00EC5BF7">
      <w:pPr>
        <w:pStyle w:val="ListParagraph"/>
        <w:shd w:val="clear" w:color="auto" w:fill="FFFFFF"/>
        <w:bidi/>
        <w:spacing w:after="0" w:line="245" w:lineRule="auto"/>
        <w:ind w:left="851" w:right="567"/>
        <w:jc w:val="both"/>
        <w:rPr>
          <w:rFonts w:ascii="B Yagut" w:eastAsia="B Yagut" w:hAnsi="B Yagut" w:cs="B Yagut"/>
          <w:sz w:val="24"/>
          <w:szCs w:val="24"/>
          <w:rtl/>
        </w:rPr>
      </w:pPr>
      <w:r w:rsidRPr="00CF7055">
        <w:rPr>
          <w:rFonts w:ascii="B Yagut" w:eastAsia="B Yagut" w:hAnsi="B Yagut" w:cs="B Yagut"/>
          <w:sz w:val="24"/>
          <w:szCs w:val="24"/>
          <w:rtl/>
        </w:rPr>
        <w:t>ترتیب عناصر اطلاعات کتاب</w:t>
      </w:r>
      <w:r w:rsidRPr="00CF7055">
        <w:rPr>
          <w:rFonts w:ascii="B Yagut" w:eastAsia="B Yagut" w:hAnsi="B Yagut" w:cs="B Yagut"/>
          <w:sz w:val="24"/>
          <w:szCs w:val="24"/>
          <w:rtl/>
        </w:rPr>
        <w:softHyphen/>
        <w:t>شناختی به ترتیب حروف الفبا، به شرح</w:t>
      </w:r>
      <w:r w:rsidR="00CF7055">
        <w:rPr>
          <w:rFonts w:ascii="B Yagut" w:eastAsia="B Yagut" w:hAnsi="B Yagut" w:cs="B Yagut" w:hint="cs"/>
          <w:sz w:val="24"/>
          <w:szCs w:val="24"/>
          <w:rtl/>
        </w:rPr>
        <w:t>:</w:t>
      </w:r>
    </w:p>
    <w:p w14:paraId="7123B704" w14:textId="2EDE4F32" w:rsidR="003F5A8D" w:rsidRDefault="003F5A8D" w:rsidP="00EC5BF7">
      <w:pPr>
        <w:bidi/>
        <w:spacing w:line="245" w:lineRule="auto"/>
        <w:ind w:left="124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1. </w:t>
      </w:r>
      <w:r>
        <w:rPr>
          <w:rFonts w:ascii="B Yagut" w:eastAsia="B Yagut" w:hAnsi="B Yagut" w:cs="B Yagut"/>
          <w:sz w:val="24"/>
          <w:szCs w:val="24"/>
          <w:rtl/>
        </w:rPr>
        <w:t>قرآن مجيد، نهج</w:t>
      </w:r>
      <w:r>
        <w:rPr>
          <w:rFonts w:ascii="B Yagut" w:eastAsia="B Yagut" w:hAnsi="B Yagut" w:cs="B Yagut"/>
          <w:sz w:val="24"/>
          <w:szCs w:val="24"/>
          <w:rtl/>
        </w:rPr>
        <w:softHyphen/>
        <w:t>البلاغه و صحيفه سجادیه، در ابتداي منابع، بدون رعایت قاعده فوق و بدون ذکر نام مترجم و اطلاعات نشر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>
        <w:rPr>
          <w:rFonts w:ascii="B Yagut" w:eastAsia="B Yagut" w:hAnsi="B Yagut" w:cs="B Yagut"/>
          <w:sz w:val="24"/>
          <w:szCs w:val="24"/>
          <w:rtl/>
        </w:rPr>
        <w:t xml:space="preserve">قرار گيرند؛  </w:t>
      </w:r>
    </w:p>
    <w:p w14:paraId="5A432910" w14:textId="5B9545B2" w:rsidR="00F86658" w:rsidRDefault="003F5A8D" w:rsidP="00EC5BF7">
      <w:pPr>
        <w:bidi/>
        <w:spacing w:line="245" w:lineRule="auto"/>
        <w:ind w:left="1247" w:right="567" w:hanging="170"/>
        <w:jc w:val="both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>2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ابتدا </w:t>
      </w:r>
      <w:r w:rsidR="00F86658">
        <w:rPr>
          <w:rFonts w:ascii="B Yagut" w:eastAsia="B Yagut" w:hAnsi="B Yagut" w:cs="B Yagut"/>
          <w:sz w:val="24"/>
          <w:szCs w:val="24"/>
          <w:rtl/>
        </w:rPr>
        <w:t>منابع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فارسی و عربی (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مجتمعاً، </w:t>
      </w:r>
      <w:r w:rsidRPr="003F5A8D">
        <w:rPr>
          <w:rFonts w:ascii="B Yagut" w:eastAsia="B Yagut" w:hAnsi="B Yagut" w:cs="B Yagut" w:hint="cs"/>
          <w:sz w:val="24"/>
          <w:szCs w:val="24"/>
          <w:rtl/>
        </w:rPr>
        <w:t>اعم</w:t>
      </w:r>
      <w:r w:rsidRPr="003F5A8D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3F5A8D">
        <w:rPr>
          <w:rFonts w:ascii="B Yagut" w:eastAsia="B Yagut" w:hAnsi="B Yagut" w:cs="B Yagut" w:hint="cs"/>
          <w:sz w:val="24"/>
          <w:szCs w:val="24"/>
          <w:rtl/>
        </w:rPr>
        <w:t>از</w:t>
      </w:r>
      <w:r w:rsidRPr="003F5A8D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3F5A8D">
        <w:rPr>
          <w:rFonts w:ascii="B Yagut" w:eastAsia="B Yagut" w:hAnsi="B Yagut" w:cs="B Yagut" w:hint="cs"/>
          <w:sz w:val="24"/>
          <w:szCs w:val="24"/>
          <w:rtl/>
        </w:rPr>
        <w:t>کتاب،</w:t>
      </w:r>
      <w:r w:rsidRPr="003F5A8D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3F5A8D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Pr="003F5A8D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3F5A8D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3F5A8D">
        <w:rPr>
          <w:rFonts w:ascii="B Yagut" w:eastAsia="B Yagut" w:hAnsi="B Yagut" w:cs="B Yagut"/>
          <w:sz w:val="24"/>
          <w:szCs w:val="24"/>
          <w:rtl/>
        </w:rPr>
        <w:t xml:space="preserve"> ....</w:t>
      </w:r>
      <w:r w:rsidR="00F86658">
        <w:rPr>
          <w:rFonts w:ascii="B Yagut" w:eastAsia="B Yagut" w:hAnsi="B Yagut" w:cs="B Yagut"/>
          <w:sz w:val="24"/>
          <w:szCs w:val="24"/>
          <w:rtl/>
        </w:rPr>
        <w:t>) و سپس منابع لاتين و در نهایت، سایت</w:t>
      </w:r>
      <w:r w:rsidR="00FC7438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هاي اینترنتی آورده</w:t>
      </w:r>
      <w:r w:rsidR="000F074C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C7438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شوند؛ </w:t>
      </w:r>
    </w:p>
    <w:p w14:paraId="263626CF" w14:textId="6FC5C78A" w:rsidR="00F86658" w:rsidRDefault="003F5A8D" w:rsidP="00EC5BF7">
      <w:pPr>
        <w:bidi/>
        <w:spacing w:line="245" w:lineRule="auto"/>
        <w:ind w:left="107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>3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>چنانچه از یک مؤلف، چندین اثر در مقاله بهره برده شده باشد، عينا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>ً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نام مؤلف تکرار شود؛  </w:t>
      </w:r>
    </w:p>
    <w:p w14:paraId="067B98AA" w14:textId="31E5F207" w:rsidR="00F86658" w:rsidRDefault="003F5A8D" w:rsidP="00EC5BF7">
      <w:pPr>
        <w:bidi/>
        <w:spacing w:line="245" w:lineRule="auto"/>
        <w:ind w:left="1077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4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>منابع ب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>دون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شماره</w:t>
      </w:r>
      <w:r w:rsidR="00FC7438"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گذاري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>،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با خط تيره در ابتداي هر منبع در هر سطر تنظيم شوند</w:t>
      </w:r>
      <w:r w:rsidR="00FC7438">
        <w:rPr>
          <w:rFonts w:ascii="B Yagut" w:eastAsia="B Yagut" w:hAnsi="B Yagut" w:cs="B Yagut" w:hint="cs"/>
          <w:sz w:val="24"/>
          <w:szCs w:val="24"/>
          <w:rtl/>
        </w:rPr>
        <w:t>.</w:t>
      </w:r>
    </w:p>
    <w:p w14:paraId="7EE4412F" w14:textId="77777777" w:rsidR="0066359B" w:rsidRDefault="0066359B" w:rsidP="00EC5BF7">
      <w:pPr>
        <w:bidi/>
        <w:spacing w:line="245" w:lineRule="auto"/>
        <w:ind w:left="1077" w:right="567"/>
        <w:jc w:val="both"/>
        <w:rPr>
          <w:rFonts w:ascii="B Yagut" w:eastAsia="B Yagut" w:hAnsi="B Yagut" w:cs="B Yagut"/>
          <w:sz w:val="24"/>
          <w:szCs w:val="24"/>
        </w:rPr>
      </w:pPr>
    </w:p>
    <w:p w14:paraId="4F8ACB1E" w14:textId="7A6DA33E" w:rsidR="00E4447A" w:rsidRPr="00E4447A" w:rsidRDefault="00E4447A" w:rsidP="00EC5BF7">
      <w:pPr>
        <w:bidi/>
        <w:spacing w:line="245" w:lineRule="auto"/>
        <w:ind w:left="567" w:right="567"/>
        <w:jc w:val="both"/>
        <w:rPr>
          <w:u w:val="single"/>
          <w:rtl/>
          <w:lang w:bidi="fa-IR"/>
        </w:rPr>
      </w:pPr>
      <w:bookmarkStart w:id="2" w:name="_Hlk185762784"/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دهی به کتاب</w:t>
      </w:r>
    </w:p>
    <w:bookmarkEnd w:id="2"/>
    <w:p w14:paraId="60BFA0A6" w14:textId="530024CC" w:rsidR="00F86658" w:rsidRDefault="00E4447A" w:rsidP="00EC5BF7">
      <w:pPr>
        <w:bidi/>
        <w:spacing w:line="245" w:lineRule="auto"/>
        <w:ind w:left="73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6E15F2" w:rsidRPr="007A6151">
        <w:rPr>
          <w:rFonts w:ascii="B Yagut" w:eastAsia="B Yagut" w:hAnsi="B Yagut" w:cs="B Yagut"/>
          <w:sz w:val="24"/>
          <w:szCs w:val="24"/>
          <w:rtl/>
        </w:rPr>
        <w:t>نام خانوادگی مؤلف، نام مؤلف [نام مشهور در صورت وجود]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(</w:t>
      </w:r>
      <w:r w:rsidR="0066359B">
        <w:rPr>
          <w:rFonts w:ascii="B Yagut" w:eastAsia="B Yagut" w:hAnsi="B Yagut" w:cs="B Yagut" w:hint="cs"/>
          <w:sz w:val="24"/>
          <w:szCs w:val="24"/>
          <w:rtl/>
        </w:rPr>
        <w:t>سال انتشار</w:t>
      </w:r>
      <w:r w:rsidR="00F86658">
        <w:rPr>
          <w:rFonts w:ascii="B Yagut" w:eastAsia="B Yagut" w:hAnsi="B Yagut" w:cs="B Yagut"/>
          <w:sz w:val="24"/>
          <w:szCs w:val="24"/>
          <w:rtl/>
        </w:rPr>
        <w:t>)</w:t>
      </w:r>
      <w:r w:rsidR="005D2CA3">
        <w:rPr>
          <w:rFonts w:ascii="B Yagut" w:eastAsia="B Yagut" w:hAnsi="B Yagut" w:cs="B Yagut" w:hint="cs"/>
          <w:sz w:val="24"/>
          <w:szCs w:val="24"/>
          <w:rtl/>
        </w:rPr>
        <w:t>.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F86658" w:rsidRPr="00D232F5">
        <w:rPr>
          <w:rFonts w:ascii="B Yagut" w:eastAsia="B Yagut" w:hAnsi="B Yagut" w:cs="B Yagut"/>
          <w:i/>
          <w:iCs/>
          <w:sz w:val="25"/>
          <w:szCs w:val="25"/>
          <w:rtl/>
        </w:rPr>
        <w:t>عنوان کتاب به صورت مورب</w:t>
      </w:r>
      <w:r w:rsidR="00F86658">
        <w:rPr>
          <w:rFonts w:ascii="B Yagut" w:eastAsia="B Yagut" w:hAnsi="B Yagut" w:cs="B Yagut"/>
          <w:sz w:val="24"/>
          <w:szCs w:val="24"/>
          <w:rtl/>
        </w:rPr>
        <w:t>. نام و نام خانو</w:t>
      </w:r>
      <w:r w:rsidR="006E15F2">
        <w:rPr>
          <w:rFonts w:ascii="B Yagut" w:eastAsia="B Yagut" w:hAnsi="B Yagut" w:cs="B Yagut" w:hint="cs"/>
          <w:sz w:val="24"/>
          <w:szCs w:val="24"/>
          <w:rtl/>
        </w:rPr>
        <w:t>اد</w:t>
      </w:r>
      <w:r w:rsidR="00F86658">
        <w:rPr>
          <w:rFonts w:ascii="B Yagut" w:eastAsia="B Yagut" w:hAnsi="B Yagut" w:cs="B Yagut"/>
          <w:sz w:val="24"/>
          <w:szCs w:val="24"/>
          <w:rtl/>
        </w:rPr>
        <w:t>گی  مترجم  یا مصحح، نوبت چاپ، محل نشر:</w:t>
      </w:r>
      <w:r w:rsidR="006E15F2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انتشارات.  </w:t>
      </w:r>
    </w:p>
    <w:p w14:paraId="3282EC6D" w14:textId="7C6F0642" w:rsidR="00F86658" w:rsidRDefault="00F86658" w:rsidP="00EC5BF7">
      <w:pPr>
        <w:bidi/>
        <w:spacing w:line="245" w:lineRule="auto"/>
        <w:ind w:left="748" w:right="567" w:hanging="11"/>
        <w:jc w:val="both"/>
      </w:pPr>
      <w:r>
        <w:rPr>
          <w:rFonts w:ascii="B Yagut" w:eastAsia="B Yagut" w:hAnsi="B Yagut" w:cs="B Yagut"/>
          <w:sz w:val="24"/>
          <w:szCs w:val="24"/>
          <w:rtl/>
        </w:rPr>
        <w:t xml:space="preserve">ذکر چاپ نخست ضرورت ندارد. </w:t>
      </w:r>
    </w:p>
    <w:p w14:paraId="63B4EF8E" w14:textId="15C4B423" w:rsidR="00F86658" w:rsidRDefault="00F86658" w:rsidP="00EC5BF7">
      <w:pPr>
        <w:bidi/>
        <w:spacing w:line="245" w:lineRule="auto"/>
        <w:ind w:left="748" w:right="567" w:hanging="11"/>
        <w:jc w:val="both"/>
      </w:pPr>
      <w:r>
        <w:rPr>
          <w:rFonts w:ascii="B Yagut" w:eastAsia="B Yagut" w:hAnsi="B Yagut" w:cs="B Yagut"/>
          <w:sz w:val="24"/>
          <w:szCs w:val="24"/>
          <w:rtl/>
        </w:rPr>
        <w:t xml:space="preserve">نوبت چاپ به حروف نوشته شود. </w:t>
      </w:r>
    </w:p>
    <w:p w14:paraId="2F57123F" w14:textId="6F1F9486" w:rsidR="00F86658" w:rsidRDefault="00E4447A" w:rsidP="00EC5BF7">
      <w:pPr>
        <w:bidi/>
        <w:spacing w:line="245" w:lineRule="auto"/>
        <w:ind w:left="73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نمونه:  </w:t>
      </w:r>
    </w:p>
    <w:p w14:paraId="3A63D7CC" w14:textId="70E30091" w:rsidR="00F86658" w:rsidRDefault="005D2CA3" w:rsidP="00EC5BF7">
      <w:pPr>
        <w:bidi/>
        <w:spacing w:line="245" w:lineRule="auto"/>
        <w:ind w:left="107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>صابری، نصرت</w:t>
      </w:r>
      <w:r w:rsidR="00C4036E">
        <w:rPr>
          <w:rFonts w:ascii="B Yagut" w:eastAsia="B Yagut" w:hAnsi="B Yagut" w:cs="B Yagut"/>
          <w:sz w:val="24"/>
          <w:szCs w:val="24"/>
          <w:rtl/>
        </w:rPr>
        <w:softHyphen/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الله (1390).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نکات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طلایی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حقوق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بین</w:t>
      </w:r>
      <w:r w:rsidR="00C4036E">
        <w:rPr>
          <w:rFonts w:ascii="B Yagut" w:eastAsia="B Yagut" w:hAnsi="B Yagut" w:cs="B Yagut"/>
          <w:sz w:val="24"/>
          <w:szCs w:val="24"/>
          <w:rtl/>
        </w:rPr>
        <w:softHyphen/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الملل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عمومی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.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تهران: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طرح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نوین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اندیشه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. </w:t>
      </w:r>
    </w:p>
    <w:p w14:paraId="4DC00A4E" w14:textId="77777777" w:rsidR="002E352A" w:rsidRDefault="005D2CA3" w:rsidP="00EC5BF7">
      <w:pPr>
        <w:bidi/>
        <w:spacing w:line="252" w:lineRule="auto"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ـ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صفایی، سيدحسين و قاسم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زاده، سيدمرتضی (</w:t>
      </w:r>
      <w:r w:rsidR="00F86658">
        <w:rPr>
          <w:rFonts w:ascii="B Yagut" w:eastAsia="B Yagut" w:hAnsi="B Yagut" w:cs="B Yagut"/>
          <w:sz w:val="24"/>
          <w:szCs w:val="24"/>
        </w:rPr>
        <w:t>1398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). </w:t>
      </w:r>
      <w:r w:rsidR="00F86658" w:rsidRPr="005D2CA3">
        <w:rPr>
          <w:rFonts w:ascii="B Yagut" w:eastAsia="B Yagut" w:hAnsi="B Yagut" w:cs="B Yagut"/>
          <w:i/>
          <w:iCs/>
          <w:sz w:val="24"/>
          <w:szCs w:val="24"/>
          <w:rtl/>
        </w:rPr>
        <w:t>حقوق مدنی</w:t>
      </w:r>
      <w:r w:rsidR="00F86658" w:rsidRPr="005D2CA3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 xml:space="preserve"> </w:t>
      </w:r>
      <w:r w:rsidR="00F86658" w:rsidRPr="005D2CA3">
        <w:rPr>
          <w:rFonts w:ascii="B Yagut" w:eastAsia="B Yagut" w:hAnsi="B Yagut" w:cs="B Yagut"/>
          <w:i/>
          <w:iCs/>
          <w:sz w:val="25"/>
          <w:szCs w:val="25"/>
          <w:rtl/>
        </w:rPr>
        <w:t>(اشخاص و محجورین)</w:t>
      </w:r>
      <w:r w:rsidR="00F86658">
        <w:rPr>
          <w:rFonts w:ascii="B Yagut" w:eastAsia="B Yagut" w:hAnsi="B Yagut" w:cs="B Yagut"/>
          <w:sz w:val="24"/>
          <w:szCs w:val="24"/>
          <w:rtl/>
        </w:rPr>
        <w:t>. چاپ بيست و پنجم،</w:t>
      </w:r>
      <w:r w:rsidR="002E352A">
        <w:rPr>
          <w:rFonts w:ascii="B Yagut" w:eastAsia="B Yagut" w:hAnsi="B Yagut" w:cs="B Yagut" w:hint="cs"/>
          <w:sz w:val="24"/>
          <w:szCs w:val="24"/>
          <w:rtl/>
        </w:rPr>
        <w:t xml:space="preserve"> تهران: سمت؛</w:t>
      </w:r>
    </w:p>
    <w:p w14:paraId="060CA143" w14:textId="41108EA8" w:rsidR="00C648E6" w:rsidRDefault="00F86658" w:rsidP="00EC5BF7">
      <w:pPr>
        <w:bidi/>
        <w:spacing w:line="252" w:lineRule="auto"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>ـ ابراهیمیان،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نجات</w:t>
      </w:r>
      <w:r w:rsidR="00C648E6">
        <w:rPr>
          <w:rFonts w:ascii="B Yagut" w:eastAsia="B Yagut" w:hAnsi="B Yagut" w:cs="B Yagut"/>
          <w:sz w:val="24"/>
          <w:szCs w:val="24"/>
          <w:rtl/>
        </w:rPr>
        <w:softHyphen/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الله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>؛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شاهنوش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فروشانی،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محمد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عبدالصالح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 xml:space="preserve">؛ موحدیان،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غلامرضا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 xml:space="preserve"> و کریمی،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عباس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 xml:space="preserve"> (1394). 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قلمرو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اختیارات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دادرس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در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تحصیل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دلیل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در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دعاوی</w:t>
      </w:r>
      <w:r w:rsidR="00C648E6" w:rsidRPr="00C648E6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i/>
          <w:iCs/>
          <w:sz w:val="24"/>
          <w:szCs w:val="24"/>
          <w:rtl/>
        </w:rPr>
        <w:t>مدنی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 xml:space="preserve">. چاپ دوم، تهران: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قوه</w:t>
      </w:r>
      <w:r w:rsidR="00C648E6" w:rsidRPr="00C648E6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648E6" w:rsidRPr="00C648E6">
        <w:rPr>
          <w:rFonts w:ascii="B Yagut" w:eastAsia="B Yagut" w:hAnsi="B Yagut" w:cs="B Yagut" w:hint="cs"/>
          <w:sz w:val="24"/>
          <w:szCs w:val="24"/>
          <w:rtl/>
        </w:rPr>
        <w:t>قضائیه</w:t>
      </w:r>
      <w:r w:rsidR="00C648E6">
        <w:rPr>
          <w:rFonts w:ascii="B Yagut" w:eastAsia="B Yagut" w:hAnsi="B Yagut" w:cs="B Yagut" w:hint="cs"/>
          <w:sz w:val="24"/>
          <w:szCs w:val="24"/>
          <w:rtl/>
        </w:rPr>
        <w:t>.</w:t>
      </w:r>
    </w:p>
    <w:p w14:paraId="0CD88B8D" w14:textId="70210826" w:rsidR="00F86658" w:rsidRDefault="005D2CA3" w:rsidP="00EC5BF7">
      <w:pPr>
        <w:bidi/>
        <w:spacing w:line="252" w:lineRule="auto"/>
        <w:ind w:left="1077" w:right="567" w:hanging="170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F86658">
        <w:rPr>
          <w:rFonts w:ascii="B Yagut" w:eastAsia="B Yagut" w:hAnsi="B Yagut" w:cs="B Yagut"/>
          <w:sz w:val="24"/>
          <w:szCs w:val="24"/>
          <w:rtl/>
        </w:rPr>
        <w:t>لفيو، واین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>آر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(</w:t>
      </w:r>
      <w:r w:rsidR="00F86658">
        <w:rPr>
          <w:rFonts w:ascii="B Yagut" w:eastAsia="B Yagut" w:hAnsi="B Yagut" w:cs="B Yagut"/>
          <w:sz w:val="24"/>
          <w:szCs w:val="24"/>
        </w:rPr>
        <w:t>1397</w:t>
      </w:r>
      <w:r w:rsidR="00F86658">
        <w:rPr>
          <w:rFonts w:ascii="B Yagut" w:eastAsia="B Yagut" w:hAnsi="B Yagut" w:cs="B Yagut"/>
          <w:sz w:val="24"/>
          <w:szCs w:val="24"/>
          <w:rtl/>
        </w:rPr>
        <w:t>).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F86658" w:rsidRPr="005D2CA3">
        <w:rPr>
          <w:rFonts w:ascii="B Yagut" w:eastAsia="B Yagut" w:hAnsi="B Yagut" w:cs="B Yagut"/>
          <w:i/>
          <w:iCs/>
          <w:sz w:val="25"/>
          <w:szCs w:val="25"/>
          <w:rtl/>
        </w:rPr>
        <w:t>سببيت، قتل و صدمات بدنی</w:t>
      </w:r>
      <w:r w:rsidR="00F86658">
        <w:rPr>
          <w:rFonts w:ascii="B Yagut" w:eastAsia="B Yagut" w:hAnsi="B Yagut" w:cs="B Yagut"/>
          <w:sz w:val="24"/>
          <w:szCs w:val="24"/>
          <w:rtl/>
        </w:rPr>
        <w:t>. ترجمه حسين آقایی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نيا، چاپ  چهارم، تهران: ميزان. </w:t>
      </w:r>
    </w:p>
    <w:p w14:paraId="6A6E4EAD" w14:textId="5555470B" w:rsidR="00F86658" w:rsidRDefault="002E352A" w:rsidP="00EC5BF7">
      <w:pPr>
        <w:spacing w:line="252" w:lineRule="auto"/>
        <w:ind w:left="737" w:right="907" w:hanging="170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Beauchamp, TL (1999). </w:t>
      </w:r>
      <w:r w:rsidR="00F86658">
        <w:rPr>
          <w:rFonts w:ascii="Times New Roman" w:eastAsia="Times New Roman" w:hAnsi="Times New Roman" w:cs="Times New Roman"/>
          <w:i/>
        </w:rPr>
        <w:t>Principles of Biomedical Ethics</w:t>
      </w:r>
      <w:r w:rsidR="00F86658">
        <w:rPr>
          <w:rFonts w:ascii="Times New Roman" w:eastAsia="Times New Roman" w:hAnsi="Times New Roman" w:cs="Times New Roman"/>
        </w:rPr>
        <w:t>. Vol 1. 7</w:t>
      </w:r>
      <w:r w:rsidR="00F86658">
        <w:rPr>
          <w:rFonts w:ascii="Times New Roman" w:eastAsia="Times New Roman" w:hAnsi="Times New Roman" w:cs="Times New Roman"/>
          <w:vertAlign w:val="superscript"/>
        </w:rPr>
        <w:t>th</w:t>
      </w:r>
      <w:r w:rsidR="00F86658">
        <w:rPr>
          <w:rFonts w:ascii="Times New Roman" w:eastAsia="Times New Roman" w:hAnsi="Times New Roman" w:cs="Times New Roman"/>
        </w:rPr>
        <w:t xml:space="preserve"> ed. Oxford: Oxford University Press. </w:t>
      </w:r>
    </w:p>
    <w:p w14:paraId="24CD345E" w14:textId="03DA5ED5" w:rsidR="00F86658" w:rsidRDefault="002E352A" w:rsidP="00EC5BF7">
      <w:pPr>
        <w:spacing w:line="252" w:lineRule="auto"/>
        <w:ind w:left="737" w:right="907" w:hanging="170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Beauchamp, TL &amp; Childress, J (1999). </w:t>
      </w:r>
      <w:r w:rsidR="00F86658">
        <w:rPr>
          <w:rFonts w:ascii="Times New Roman" w:eastAsia="Times New Roman" w:hAnsi="Times New Roman" w:cs="Times New Roman"/>
          <w:i/>
        </w:rPr>
        <w:t>Principles of Biomedical Ethics</w:t>
      </w:r>
      <w:r w:rsidR="00F86658">
        <w:rPr>
          <w:rFonts w:ascii="Times New Roman" w:eastAsia="Times New Roman" w:hAnsi="Times New Roman" w:cs="Times New Roman"/>
        </w:rPr>
        <w:t>. 7</w:t>
      </w:r>
      <w:r w:rsidR="00F86658">
        <w:rPr>
          <w:rFonts w:ascii="Times New Roman" w:eastAsia="Times New Roman" w:hAnsi="Times New Roman" w:cs="Times New Roman"/>
          <w:vertAlign w:val="superscript"/>
        </w:rPr>
        <w:t>th</w:t>
      </w:r>
      <w:r w:rsidR="00F86658">
        <w:rPr>
          <w:rFonts w:ascii="Times New Roman" w:eastAsia="Times New Roman" w:hAnsi="Times New Roman" w:cs="Times New Roman"/>
        </w:rPr>
        <w:t xml:space="preserve"> ed. Oxford: Oxford University Press. </w:t>
      </w:r>
    </w:p>
    <w:p w14:paraId="1F48B883" w14:textId="7770EBF4" w:rsidR="00F86658" w:rsidRDefault="002E352A" w:rsidP="00EC5BF7">
      <w:pPr>
        <w:spacing w:line="252" w:lineRule="auto"/>
        <w:ind w:left="737" w:right="907" w:hanging="170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Beauchamp, TL; Childress, J &amp; Shaw, M (1999). </w:t>
      </w:r>
      <w:r w:rsidR="00F86658">
        <w:rPr>
          <w:rFonts w:ascii="Times New Roman" w:eastAsia="Times New Roman" w:hAnsi="Times New Roman" w:cs="Times New Roman"/>
          <w:i/>
        </w:rPr>
        <w:t>Principles of Biomedical Ethics</w:t>
      </w:r>
      <w:r w:rsidR="00F86658">
        <w:rPr>
          <w:rFonts w:ascii="Times New Roman" w:eastAsia="Times New Roman" w:hAnsi="Times New Roman" w:cs="Times New Roman"/>
        </w:rPr>
        <w:t>. 7</w:t>
      </w:r>
      <w:r w:rsidR="00F86658">
        <w:rPr>
          <w:rFonts w:ascii="Times New Roman" w:eastAsia="Times New Roman" w:hAnsi="Times New Roman" w:cs="Times New Roman"/>
          <w:vertAlign w:val="superscript"/>
        </w:rPr>
        <w:t>th</w:t>
      </w:r>
      <w:r w:rsidR="00F86658">
        <w:rPr>
          <w:rFonts w:ascii="Times New Roman" w:eastAsia="Times New Roman" w:hAnsi="Times New Roman" w:cs="Times New Roman"/>
        </w:rPr>
        <w:t xml:space="preserve"> ed. Oxford: Oxford</w:t>
      </w:r>
      <w:r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Times New Roman" w:eastAsia="Times New Roman" w:hAnsi="Times New Roman" w:cs="Times New Roman"/>
        </w:rPr>
        <w:t xml:space="preserve">University Press. </w:t>
      </w:r>
    </w:p>
    <w:p w14:paraId="3D3D4752" w14:textId="320CF3D5" w:rsidR="00E4447A" w:rsidRPr="00E4447A" w:rsidRDefault="00E4447A" w:rsidP="00EC5BF7">
      <w:pPr>
        <w:bidi/>
        <w:spacing w:line="252" w:lineRule="auto"/>
        <w:ind w:left="567" w:right="567"/>
        <w:jc w:val="both"/>
        <w:rPr>
          <w:u w:val="single"/>
          <w:rtl/>
          <w:lang w:bidi="fa-IR"/>
        </w:rPr>
      </w:pP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دهی به </w:t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پایان</w:t>
      </w:r>
      <w:r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نامه و رساله</w:t>
      </w:r>
    </w:p>
    <w:p w14:paraId="4EE042DC" w14:textId="50071ED2" w:rsidR="00F86658" w:rsidRDefault="00E4447A" w:rsidP="00EC5BF7">
      <w:pPr>
        <w:bidi/>
        <w:spacing w:line="252" w:lineRule="auto"/>
        <w:ind w:left="56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نام </w:t>
      </w:r>
      <w:r w:rsidR="00F86658" w:rsidRPr="0066359B">
        <w:rPr>
          <w:rFonts w:ascii="B Yagut" w:eastAsia="B Yagut" w:hAnsi="B Yagut" w:cs="B Yagut"/>
          <w:sz w:val="24"/>
          <w:szCs w:val="24"/>
          <w:rtl/>
        </w:rPr>
        <w:t>خانوادگی، نام (</w:t>
      </w:r>
      <w:r w:rsidR="0066359B" w:rsidRPr="0066359B">
        <w:rPr>
          <w:rFonts w:ascii="B Yagut" w:eastAsia="B Yagut" w:hAnsi="B Yagut" w:cs="B Yagut" w:hint="cs"/>
          <w:sz w:val="24"/>
          <w:szCs w:val="24"/>
          <w:rtl/>
        </w:rPr>
        <w:t>سال دفاع</w:t>
      </w:r>
      <w:r w:rsidR="00F86658" w:rsidRPr="0066359B">
        <w:rPr>
          <w:rFonts w:ascii="B Yagut" w:eastAsia="B Yagut" w:hAnsi="B Yagut" w:cs="B Yagut"/>
          <w:sz w:val="24"/>
          <w:szCs w:val="24"/>
          <w:rtl/>
        </w:rPr>
        <w:t>)</w:t>
      </w:r>
      <w:r w:rsidR="002E352A" w:rsidRPr="0066359B">
        <w:rPr>
          <w:rFonts w:ascii="B Yagut" w:eastAsia="B Yagut" w:hAnsi="B Yagut" w:cs="B Yagut" w:hint="cs"/>
          <w:sz w:val="24"/>
          <w:szCs w:val="24"/>
          <w:rtl/>
          <w:lang w:bidi="fa-IR"/>
        </w:rPr>
        <w:t>.</w:t>
      </w:r>
      <w:r w:rsidR="00F86658" w:rsidRPr="0066359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F86658" w:rsidRPr="0066359B">
        <w:rPr>
          <w:rFonts w:ascii="B Yagut" w:eastAsia="B Yagut" w:hAnsi="B Yagut" w:cs="B Yagut"/>
          <w:i/>
          <w:iCs/>
          <w:sz w:val="24"/>
          <w:szCs w:val="24"/>
          <w:rtl/>
        </w:rPr>
        <w:t>عنوان پایان</w:t>
      </w:r>
      <w:r w:rsidR="002E352A" w:rsidRPr="0066359B">
        <w:rPr>
          <w:rFonts w:ascii="B Yagut" w:eastAsia="B Yagut" w:hAnsi="B Yagut" w:cs="B Yagut"/>
          <w:i/>
          <w:iCs/>
          <w:sz w:val="24"/>
          <w:szCs w:val="24"/>
        </w:rPr>
        <w:softHyphen/>
      </w:r>
      <w:r w:rsidR="00F86658" w:rsidRPr="0066359B">
        <w:rPr>
          <w:rFonts w:ascii="B Yagut" w:eastAsia="B Yagut" w:hAnsi="B Yagut" w:cs="B Yagut"/>
          <w:i/>
          <w:iCs/>
          <w:sz w:val="24"/>
          <w:szCs w:val="24"/>
          <w:rtl/>
        </w:rPr>
        <w:t>نامه به صورت مورب</w:t>
      </w:r>
      <w:r w:rsidR="00F86658" w:rsidRPr="0066359B">
        <w:rPr>
          <w:rFonts w:ascii="B Yagut" w:eastAsia="B Yagut" w:hAnsi="B Yagut" w:cs="B Yagut"/>
          <w:sz w:val="24"/>
          <w:szCs w:val="24"/>
          <w:rtl/>
        </w:rPr>
        <w:t>. نام و نام خانو</w:t>
      </w:r>
      <w:r w:rsidR="002E352A" w:rsidRPr="0066359B">
        <w:rPr>
          <w:rFonts w:ascii="B Yagut" w:eastAsia="B Yagut" w:hAnsi="B Yagut" w:cs="B Yagut" w:hint="cs"/>
          <w:sz w:val="24"/>
          <w:szCs w:val="24"/>
          <w:rtl/>
        </w:rPr>
        <w:t>ا</w:t>
      </w:r>
      <w:r w:rsidR="00F86658" w:rsidRPr="0066359B">
        <w:rPr>
          <w:rFonts w:ascii="B Yagut" w:eastAsia="B Yagut" w:hAnsi="B Yagut" w:cs="B Yagut"/>
          <w:sz w:val="24"/>
          <w:szCs w:val="24"/>
          <w:rtl/>
        </w:rPr>
        <w:t>دگی راهنما، محل دانشگاه: نام دانشگاه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. </w:t>
      </w:r>
    </w:p>
    <w:p w14:paraId="2DEE274D" w14:textId="77777777" w:rsidR="00E4447A" w:rsidRDefault="00E4447A" w:rsidP="00EC5BF7">
      <w:pPr>
        <w:bidi/>
        <w:spacing w:line="252" w:lineRule="auto"/>
        <w:ind w:left="737" w:right="567"/>
        <w:jc w:val="both"/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 xml:space="preserve">نمونه:  </w:t>
      </w:r>
    </w:p>
    <w:p w14:paraId="03835673" w14:textId="26BC2FAD" w:rsidR="00F86658" w:rsidRDefault="002E352A" w:rsidP="00EC5BF7">
      <w:pPr>
        <w:bidi/>
        <w:spacing w:line="252" w:lineRule="auto"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ـ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باقری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پور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، </w:t>
      </w:r>
      <w:r>
        <w:rPr>
          <w:rFonts w:ascii="B Yagut" w:eastAsia="B Yagut" w:hAnsi="B Yagut" w:cs="B Yagut" w:hint="cs"/>
          <w:sz w:val="24"/>
          <w:szCs w:val="24"/>
          <w:rtl/>
        </w:rPr>
        <w:t>منصوره (1398).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ضمان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پزشک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در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حقوق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ایران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با مطالعه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تطبیقی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حقوق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فرانسه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و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فقه</w:t>
      </w:r>
      <w:r w:rsidRPr="002E352A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Pr="002E352A">
        <w:rPr>
          <w:rFonts w:ascii="B Yagut" w:eastAsia="B Yagut" w:hAnsi="B Yagut" w:cs="B Yagut" w:hint="cs"/>
          <w:i/>
          <w:iCs/>
          <w:sz w:val="24"/>
          <w:szCs w:val="24"/>
          <w:rtl/>
        </w:rPr>
        <w:t>امامیه</w:t>
      </w:r>
      <w:r>
        <w:rPr>
          <w:rFonts w:ascii="B Yagut" w:eastAsia="B Yagut" w:hAnsi="B Yagut" w:cs="B Yagut" w:hint="cs"/>
          <w:sz w:val="24"/>
          <w:szCs w:val="24"/>
          <w:rtl/>
        </w:rPr>
        <w:t>. به راهنمایی احمدرضا خزایی، تهران: دانشگاه آزاد اسلامی واحد تهران مرکزی.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55F183EC" w14:textId="6A4A2CDF" w:rsidR="00934025" w:rsidRDefault="00AA0168" w:rsidP="00EC5BF7">
      <w:pPr>
        <w:spacing w:line="252" w:lineRule="auto"/>
        <w:ind w:left="737" w:right="907" w:hanging="170"/>
        <w:jc w:val="both"/>
        <w:rPr>
          <w:rFonts w:ascii="Times New Roman" w:eastAsia="Times New Roman" w:hAnsi="Times New Roman" w:cs="Times New Roman"/>
          <w:rtl/>
          <w:lang w:bidi="fa-IR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934025">
        <w:rPr>
          <w:rFonts w:ascii="Times New Roman" w:eastAsia="Times New Roman" w:hAnsi="Times New Roman" w:cs="Times New Roman"/>
        </w:rPr>
        <w:t>Baqeripour</w:t>
      </w:r>
      <w:r>
        <w:rPr>
          <w:rFonts w:ascii="Times New Roman" w:eastAsia="Times New Roman" w:hAnsi="Times New Roman" w:cs="Times New Roman"/>
        </w:rPr>
        <w:t xml:space="preserve">, </w:t>
      </w:r>
      <w:r w:rsidR="00934025"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</w:rPr>
        <w:t xml:space="preserve"> (201</w:t>
      </w:r>
      <w:r w:rsidR="00934025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 xml:space="preserve">). </w:t>
      </w:r>
      <w:r w:rsidR="00934025" w:rsidRPr="00934025">
        <w:rPr>
          <w:rFonts w:ascii="Times New Roman" w:eastAsia="Times New Roman" w:hAnsi="Times New Roman" w:cs="Times New Roman"/>
          <w:i/>
          <w:iCs/>
        </w:rPr>
        <w:t>Medical Guarantor in Iranian Law with a comparative study of French law and Imamie jurisprudence</w:t>
      </w:r>
      <w:r w:rsidR="00934025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Under the Supervision of </w:t>
      </w:r>
      <w:r w:rsidR="00934025" w:rsidRPr="00934025">
        <w:rPr>
          <w:rFonts w:ascii="Times New Roman" w:eastAsia="Times New Roman" w:hAnsi="Times New Roman" w:cs="Times New Roman"/>
        </w:rPr>
        <w:t>Ahmad Reza Khazaei</w:t>
      </w:r>
      <w:r>
        <w:rPr>
          <w:rFonts w:ascii="Times New Roman" w:eastAsia="Times New Roman" w:hAnsi="Times New Roman" w:cs="Times New Roman"/>
        </w:rPr>
        <w:t xml:space="preserve">, Tehran: </w:t>
      </w:r>
      <w:r w:rsidR="00934025" w:rsidRPr="00934025">
        <w:rPr>
          <w:rFonts w:ascii="Times New Roman" w:eastAsia="Times New Roman" w:hAnsi="Times New Roman" w:cs="Times New Roman"/>
        </w:rPr>
        <w:t>Islamic Azad University</w:t>
      </w:r>
      <w:r w:rsidR="00934025">
        <w:rPr>
          <w:rFonts w:ascii="Times New Roman" w:eastAsia="Times New Roman" w:hAnsi="Times New Roman" w:cs="Times New Roman"/>
        </w:rPr>
        <w:t xml:space="preserve"> </w:t>
      </w:r>
      <w:r w:rsidR="00934025" w:rsidRPr="00934025">
        <w:rPr>
          <w:rFonts w:ascii="Times New Roman" w:eastAsia="Times New Roman" w:hAnsi="Times New Roman" w:cs="Times New Roman"/>
        </w:rPr>
        <w:t xml:space="preserve"> Gentra Tehran Branch</w:t>
      </w:r>
      <w:r w:rsidR="00934025">
        <w:rPr>
          <w:rFonts w:ascii="Times New Roman" w:eastAsia="Times New Roman" w:hAnsi="Times New Roman" w:cs="Times New Roman"/>
        </w:rPr>
        <w:t>.</w:t>
      </w:r>
    </w:p>
    <w:p w14:paraId="6B2F6DF5" w14:textId="77777777" w:rsidR="00EC5BF7" w:rsidRDefault="00EC5BF7" w:rsidP="00EC5BF7">
      <w:pPr>
        <w:bidi/>
        <w:spacing w:line="252" w:lineRule="auto"/>
        <w:ind w:left="567" w:right="567"/>
        <w:jc w:val="both"/>
        <w:rPr>
          <w:rFonts w:ascii="B Yagut" w:eastAsia="B Yagut" w:hAnsi="B Yagut" w:cs="B Yagut"/>
          <w:sz w:val="24"/>
          <w:szCs w:val="24"/>
          <w:u w:val="single"/>
          <w:lang w:bidi="fa-IR"/>
        </w:rPr>
      </w:pPr>
    </w:p>
    <w:p w14:paraId="5AFBCB27" w14:textId="633B0B5A" w:rsidR="00E4447A" w:rsidRPr="00E4447A" w:rsidRDefault="00E4447A" w:rsidP="00EC5BF7">
      <w:pPr>
        <w:bidi/>
        <w:ind w:left="567" w:right="567"/>
        <w:jc w:val="both"/>
        <w:rPr>
          <w:u w:val="single"/>
          <w:rtl/>
          <w:lang w:bidi="fa-IR"/>
        </w:rPr>
      </w:pP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دهی به</w:t>
      </w:r>
      <w:r w:rsidR="00934025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 مجموعه</w:t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 مقال</w:t>
      </w:r>
      <w:r w:rsidR="00934025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ات</w:t>
      </w:r>
    </w:p>
    <w:p w14:paraId="04B24ED9" w14:textId="0D8126F4" w:rsidR="00F86658" w:rsidRDefault="00E4447A" w:rsidP="00CC322A">
      <w:pPr>
        <w:bidi/>
        <w:ind w:left="737" w:right="567" w:hanging="17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hint="cs"/>
          <w:rtl/>
        </w:rPr>
        <w:t xml:space="preserve">ـ </w:t>
      </w:r>
      <w:r w:rsidR="00F86658">
        <w:rPr>
          <w:rFonts w:ascii="B Yagut" w:eastAsia="B Yagut" w:hAnsi="B Yagut" w:cs="B Yagut"/>
          <w:sz w:val="24"/>
          <w:szCs w:val="24"/>
          <w:rtl/>
        </w:rPr>
        <w:t>نام خانوادگی، نام (سال انتشار). «عنوان مقاله داخل گيومه». نام گردآورنده،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نام مجموعه مقالات</w:t>
      </w:r>
      <w:r w:rsidR="00F86658" w:rsidRPr="00FD7F14">
        <w:rPr>
          <w:rFonts w:ascii="Times New Roman" w:eastAsia="Times New Roman" w:hAnsi="Times New Roman" w:cs="Times New Roman"/>
          <w:i/>
          <w:iCs/>
          <w:sz w:val="25"/>
          <w:szCs w:val="25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به</w:t>
      </w:r>
      <w:r w:rsidRPr="00FD7F14">
        <w:rPr>
          <w:rFonts w:ascii="B Yagut" w:eastAsia="B Yagut" w:hAnsi="B Yagut" w:cs="B Yagut" w:hint="cs"/>
          <w:i/>
          <w:iCs/>
          <w:sz w:val="25"/>
          <w:szCs w:val="25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صورت</w:t>
      </w:r>
      <w:r w:rsidRPr="00FD7F14">
        <w:rPr>
          <w:rFonts w:ascii="B Yagut" w:eastAsia="B Yagut" w:hAnsi="B Yagut" w:cs="B Yagut" w:hint="cs"/>
          <w:i/>
          <w:iCs/>
          <w:sz w:val="25"/>
          <w:szCs w:val="25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مورب</w:t>
      </w:r>
      <w:r w:rsidR="00F86658">
        <w:rPr>
          <w:rFonts w:ascii="B Yagut" w:eastAsia="B Yagut" w:hAnsi="B Yagut" w:cs="B Yagut"/>
          <w:sz w:val="24"/>
          <w:szCs w:val="24"/>
          <w:rtl/>
        </w:rPr>
        <w:t>،</w:t>
      </w:r>
      <w:r w:rsidR="00FD7F14">
        <w:rPr>
          <w:rFonts w:ascii="B Yagut" w:eastAsia="B Yagut" w:hAnsi="B Yagut" w:cs="B Yagut" w:hint="cs"/>
          <w:sz w:val="24"/>
          <w:szCs w:val="24"/>
          <w:rtl/>
        </w:rPr>
        <w:t xml:space="preserve"> محل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نشر: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ناشر، شماره صفحات مقاله مورد ارجاع.</w:t>
      </w:r>
    </w:p>
    <w:p w14:paraId="17EB04CF" w14:textId="3AA84A84" w:rsidR="00E4447A" w:rsidRDefault="00E4447A" w:rsidP="00CC322A">
      <w:pPr>
        <w:bidi/>
        <w:ind w:left="737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نمونه:</w:t>
      </w:r>
      <w:r w:rsidR="00934025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</w:p>
    <w:p w14:paraId="7253ECDC" w14:textId="748478D6" w:rsidR="00E4447A" w:rsidRDefault="00E758FF" w:rsidP="00CC322A">
      <w:pPr>
        <w:bidi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ـ باقری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 xml:space="preserve">پور،‌ منصوره (۱۳۹۶). </w:t>
      </w:r>
      <w:r w:rsidR="00FD7F14">
        <w:rPr>
          <w:rFonts w:ascii="B Yagut" w:eastAsia="B Yagut" w:hAnsi="B Yagut" w:cs="B Yagut" w:hint="cs"/>
          <w:sz w:val="24"/>
          <w:szCs w:val="24"/>
          <w:rtl/>
        </w:rPr>
        <w:t xml:space="preserve">«حقوق شهروندی و حق بر اختیار از دیدگاه فقهی و حقوقی». </w:t>
      </w:r>
      <w:r w:rsidR="00FD7F14" w:rsidRPr="00FD7F14">
        <w:rPr>
          <w:rFonts w:ascii="B Yagut" w:eastAsia="B Yagut" w:hAnsi="B Yagut" w:cs="B Yagut" w:hint="cs"/>
          <w:i/>
          <w:iCs/>
          <w:sz w:val="24"/>
          <w:szCs w:val="24"/>
          <w:rtl/>
        </w:rPr>
        <w:t>مجموعه چکیده مقالات اولین کنگره حقوق شهروندی با رو</w:t>
      </w:r>
      <w:r w:rsidR="00FD7F14">
        <w:rPr>
          <w:rFonts w:ascii="B Yagut" w:eastAsia="B Yagut" w:hAnsi="B Yagut" w:cs="B Yagut" w:hint="cs"/>
          <w:i/>
          <w:iCs/>
          <w:sz w:val="24"/>
          <w:szCs w:val="24"/>
          <w:rtl/>
        </w:rPr>
        <w:t>ی</w:t>
      </w:r>
      <w:r w:rsidR="00FD7F14" w:rsidRPr="00FD7F14">
        <w:rPr>
          <w:rFonts w:ascii="B Yagut" w:eastAsia="B Yagut" w:hAnsi="B Yagut" w:cs="B Yagut" w:hint="cs"/>
          <w:i/>
          <w:iCs/>
          <w:sz w:val="24"/>
          <w:szCs w:val="24"/>
          <w:rtl/>
        </w:rPr>
        <w:t>کردی فرهنگی</w:t>
      </w:r>
      <w:r w:rsidR="00FD7F14">
        <w:rPr>
          <w:rFonts w:ascii="B Yagut" w:eastAsia="B Yagut" w:hAnsi="B Yagut" w:cs="B Yagut" w:hint="cs"/>
          <w:sz w:val="24"/>
          <w:szCs w:val="24"/>
          <w:rtl/>
        </w:rPr>
        <w:t>، تهران: دبیرخانه دائمی کنگره حقوق شهروندی، ۵۱.</w:t>
      </w:r>
    </w:p>
    <w:p w14:paraId="7CBEAE80" w14:textId="55828DA6" w:rsidR="00FD7F14" w:rsidRPr="00E4447A" w:rsidRDefault="00FD7F14" w:rsidP="00CC322A">
      <w:pPr>
        <w:bidi/>
        <w:ind w:left="567" w:right="567"/>
        <w:jc w:val="both"/>
        <w:rPr>
          <w:u w:val="single"/>
          <w:rtl/>
          <w:lang w:bidi="fa-IR"/>
        </w:rPr>
      </w:pP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دهی به</w:t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 مقاله</w:t>
      </w:r>
    </w:p>
    <w:p w14:paraId="0C733235" w14:textId="77103F6E" w:rsidR="00F86658" w:rsidRDefault="00FD7F14" w:rsidP="00CC322A">
      <w:pPr>
        <w:bidi/>
        <w:ind w:left="731" w:right="567" w:hanging="17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F86658">
        <w:rPr>
          <w:rFonts w:ascii="B Yagut" w:eastAsia="B Yagut" w:hAnsi="B Yagut" w:cs="B Yagut"/>
          <w:sz w:val="24"/>
          <w:szCs w:val="24"/>
          <w:rtl/>
        </w:rPr>
        <w:t>نام خانوادگی، نام (سال انتشار). «عنوان مقاله داخل گيومه»</w:t>
      </w:r>
      <w:r>
        <w:rPr>
          <w:rFonts w:ascii="B Yagut" w:eastAsia="B Yagut" w:hAnsi="B Yagut" w:cs="B Yagut" w:hint="cs"/>
          <w:sz w:val="24"/>
          <w:szCs w:val="24"/>
          <w:rtl/>
        </w:rPr>
        <w:t>.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نام مجله</w:t>
      </w:r>
      <w:r w:rsidR="00F86658" w:rsidRPr="00FD7F14">
        <w:rPr>
          <w:rFonts w:ascii="Times New Roman" w:eastAsia="Times New Roman" w:hAnsi="Times New Roman" w:cs="Times New Roman"/>
          <w:i/>
          <w:iCs/>
          <w:sz w:val="25"/>
          <w:szCs w:val="25"/>
          <w:rtl/>
        </w:rPr>
        <w:t xml:space="preserve"> </w:t>
      </w:r>
      <w:r w:rsidR="00F86658" w:rsidRPr="00FD7F14">
        <w:rPr>
          <w:rFonts w:ascii="B Yagut" w:eastAsia="B Yagut" w:hAnsi="B Yagut" w:cs="B Yagut"/>
          <w:i/>
          <w:iCs/>
          <w:sz w:val="25"/>
          <w:szCs w:val="25"/>
          <w:rtl/>
        </w:rPr>
        <w:t>به صورت مورب</w:t>
      </w:r>
      <w:r w:rsidR="00F86658">
        <w:rPr>
          <w:rFonts w:ascii="B Yagut" w:eastAsia="B Yagut" w:hAnsi="B Yagut" w:cs="B Yagut"/>
          <w:sz w:val="24"/>
          <w:szCs w:val="24"/>
          <w:rtl/>
        </w:rPr>
        <w:t>، دوره انتشار (شماره مجله): شماره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="00F86658">
        <w:rPr>
          <w:rFonts w:ascii="B Yagut" w:eastAsia="B Yagut" w:hAnsi="B Yagut" w:cs="B Yagut"/>
          <w:sz w:val="24"/>
          <w:szCs w:val="24"/>
          <w:rtl/>
        </w:rPr>
        <w:t>صفحات مقاله.</w:t>
      </w:r>
      <w:r w:rsidR="00F86658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</w:p>
    <w:p w14:paraId="721661B9" w14:textId="77777777" w:rsidR="00FD7F14" w:rsidRDefault="00FD7F14" w:rsidP="00CC322A">
      <w:pPr>
        <w:bidi/>
        <w:ind w:left="737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نمونه: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</w:p>
    <w:p w14:paraId="11D63471" w14:textId="42F0A1B3" w:rsidR="00106BC4" w:rsidRDefault="00FD7F14" w:rsidP="00CC322A">
      <w:pPr>
        <w:bidi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صابری،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نصرت</w:t>
      </w:r>
      <w:r w:rsidR="00C4036E">
        <w:rPr>
          <w:rFonts w:ascii="B Yagut" w:eastAsia="B Yagut" w:hAnsi="B Yagut" w:cs="B Yagut"/>
          <w:sz w:val="24"/>
          <w:szCs w:val="24"/>
          <w:rtl/>
        </w:rPr>
        <w:softHyphen/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الله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>؛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قيوم</w:t>
      </w:r>
      <w:r w:rsidR="00C4036E">
        <w:rPr>
          <w:rFonts w:ascii="B Yagut" w:eastAsia="B Yagut" w:hAnsi="B Yagut" w:cs="B Yagut"/>
          <w:sz w:val="24"/>
          <w:szCs w:val="24"/>
          <w:rtl/>
        </w:rPr>
        <w:softHyphen/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زاده،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>محمد و باقری</w:t>
      </w:r>
      <w:r w:rsidR="00C4036E">
        <w:rPr>
          <w:rFonts w:ascii="B Yagut" w:eastAsia="B Yagut" w:hAnsi="B Yagut" w:cs="B Yagut"/>
          <w:sz w:val="24"/>
          <w:szCs w:val="24"/>
          <w:rtl/>
        </w:rPr>
        <w:softHyphen/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پور،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منصوره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 (1400). «ت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حلیلی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بر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حقوق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اقتصادی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در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نظم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کنونی</w:t>
      </w:r>
      <w:r w:rsidR="00C4036E" w:rsidRPr="00C4036E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sz w:val="24"/>
          <w:szCs w:val="24"/>
          <w:rtl/>
        </w:rPr>
        <w:t>حقوقی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». </w:t>
      </w:r>
      <w:r w:rsidR="00C4036E" w:rsidRPr="00C4036E">
        <w:rPr>
          <w:rFonts w:ascii="B Yagut" w:eastAsia="B Yagut" w:hAnsi="B Yagut" w:cs="B Yagut" w:hint="cs"/>
          <w:i/>
          <w:iCs/>
          <w:sz w:val="24"/>
          <w:szCs w:val="24"/>
          <w:rtl/>
        </w:rPr>
        <w:t>فصلنامه</w:t>
      </w:r>
      <w:r w:rsidR="00C4036E" w:rsidRPr="00C4036E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4036E">
        <w:rPr>
          <w:rFonts w:ascii="B Yagut" w:eastAsia="B Yagut" w:hAnsi="B Yagut" w:cs="B Yagut" w:hint="cs"/>
          <w:i/>
          <w:iCs/>
          <w:sz w:val="24"/>
          <w:szCs w:val="24"/>
          <w:rtl/>
        </w:rPr>
        <w:t xml:space="preserve">علمی تخصصی </w:t>
      </w:r>
      <w:r w:rsidR="00C4036E" w:rsidRPr="00C4036E">
        <w:rPr>
          <w:rFonts w:ascii="B Yagut" w:eastAsia="B Yagut" w:hAnsi="B Yagut" w:cs="B Yagut" w:hint="cs"/>
          <w:i/>
          <w:iCs/>
          <w:sz w:val="24"/>
          <w:szCs w:val="24"/>
          <w:rtl/>
        </w:rPr>
        <w:t>پژوهش‌های</w:t>
      </w:r>
      <w:r w:rsidR="00C4036E" w:rsidRPr="00C4036E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i/>
          <w:iCs/>
          <w:sz w:val="24"/>
          <w:szCs w:val="24"/>
          <w:rtl/>
        </w:rPr>
        <w:t>حقوقی</w:t>
      </w:r>
      <w:r w:rsidR="00C4036E" w:rsidRPr="00C4036E">
        <w:rPr>
          <w:rFonts w:ascii="B Yagut" w:eastAsia="B Yagut" w:hAnsi="B Yagut" w:cs="B Yagut"/>
          <w:i/>
          <w:iCs/>
          <w:sz w:val="24"/>
          <w:szCs w:val="24"/>
          <w:rtl/>
        </w:rPr>
        <w:t xml:space="preserve"> </w:t>
      </w:r>
      <w:r w:rsidR="00C4036E" w:rsidRPr="00C4036E">
        <w:rPr>
          <w:rFonts w:ascii="B Yagut" w:eastAsia="B Yagut" w:hAnsi="B Yagut" w:cs="B Yagut" w:hint="cs"/>
          <w:i/>
          <w:iCs/>
          <w:sz w:val="24"/>
          <w:szCs w:val="24"/>
          <w:rtl/>
        </w:rPr>
        <w:t>میان‌رشته‌ای</w:t>
      </w:r>
      <w:r w:rsidR="00C4036E">
        <w:rPr>
          <w:rFonts w:ascii="B Yagut" w:eastAsia="B Yagut" w:hAnsi="B Yagut" w:cs="B Yagut" w:hint="cs"/>
          <w:sz w:val="24"/>
          <w:szCs w:val="24"/>
          <w:rtl/>
        </w:rPr>
        <w:t xml:space="preserve">، </w:t>
      </w:r>
      <w:r w:rsidR="00106BC4">
        <w:rPr>
          <w:rFonts w:ascii="B Yagut" w:eastAsia="B Yagut" w:hAnsi="B Yagut" w:cs="B Yagut" w:hint="cs"/>
          <w:sz w:val="24"/>
          <w:szCs w:val="24"/>
          <w:rtl/>
        </w:rPr>
        <w:t>۲ (۱): ۱۸-۱.</w:t>
      </w:r>
    </w:p>
    <w:p w14:paraId="0BC2CAF7" w14:textId="6D0A1CBC" w:rsidR="00F86658" w:rsidRDefault="00106BC4" w:rsidP="00654041">
      <w:pPr>
        <w:spacing w:line="252" w:lineRule="auto"/>
        <w:ind w:left="737" w:right="567" w:hanging="170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Rein, A (1985). “Frege and Natural Language”. </w:t>
      </w:r>
      <w:r w:rsidR="00F86658">
        <w:rPr>
          <w:rFonts w:ascii="Times New Roman" w:eastAsia="Times New Roman" w:hAnsi="Times New Roman" w:cs="Times New Roman"/>
          <w:i/>
        </w:rPr>
        <w:t>Journal of</w:t>
      </w:r>
      <w:r w:rsidR="00F86658"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Times New Roman" w:eastAsia="Times New Roman" w:hAnsi="Times New Roman" w:cs="Times New Roman"/>
          <w:i/>
        </w:rPr>
        <w:t>Philosophy</w:t>
      </w:r>
      <w:r w:rsidR="00F86658">
        <w:rPr>
          <w:rFonts w:ascii="Times New Roman" w:eastAsia="Times New Roman" w:hAnsi="Times New Roman" w:cs="Times New Roman"/>
        </w:rPr>
        <w:t>, 60 (23): 513</w:t>
      </w:r>
      <w:r w:rsidR="00F86658">
        <w:rPr>
          <w:rFonts w:ascii="Times New Roman" w:eastAsia="Times New Roman" w:hAnsi="Times New Roman" w:cs="Times New Roman"/>
          <w:rtl/>
        </w:rPr>
        <w:t>ـ</w:t>
      </w:r>
      <w:r w:rsidR="00F86658">
        <w:rPr>
          <w:rFonts w:ascii="Times New Roman" w:eastAsia="Times New Roman" w:hAnsi="Times New Roman" w:cs="Times New Roman"/>
        </w:rPr>
        <w:t xml:space="preserve">524. </w:t>
      </w:r>
    </w:p>
    <w:p w14:paraId="4AF12558" w14:textId="0A421A64" w:rsidR="00F86658" w:rsidRDefault="00106BC4" w:rsidP="00654041">
      <w:pPr>
        <w:spacing w:line="252" w:lineRule="auto"/>
        <w:ind w:left="737" w:right="567" w:hanging="170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Rein, A &amp; Beauch T (1985). “Frege and Natural Language”. </w:t>
      </w:r>
      <w:r w:rsidR="00F86658">
        <w:rPr>
          <w:rFonts w:ascii="Times New Roman" w:eastAsia="Times New Roman" w:hAnsi="Times New Roman" w:cs="Times New Roman"/>
          <w:i/>
        </w:rPr>
        <w:t>Journal of</w:t>
      </w:r>
      <w:r w:rsidR="00F86658"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Times New Roman" w:eastAsia="Times New Roman" w:hAnsi="Times New Roman" w:cs="Times New Roman"/>
          <w:i/>
        </w:rPr>
        <w:t>Philosophy</w:t>
      </w:r>
      <w:r w:rsidR="00F86658">
        <w:rPr>
          <w:rFonts w:ascii="Times New Roman" w:eastAsia="Times New Roman" w:hAnsi="Times New Roman" w:cs="Times New Roman"/>
        </w:rPr>
        <w:t>, 60 (23): 513</w:t>
      </w:r>
      <w:r w:rsidR="00F86658">
        <w:rPr>
          <w:rFonts w:ascii="Times New Roman" w:eastAsia="Times New Roman" w:hAnsi="Times New Roman" w:cs="Times New Roman"/>
          <w:rtl/>
        </w:rPr>
        <w:t>ـ</w:t>
      </w:r>
      <w:r w:rsidR="00F86658">
        <w:rPr>
          <w:rFonts w:ascii="Times New Roman" w:eastAsia="Times New Roman" w:hAnsi="Times New Roman" w:cs="Times New Roman"/>
        </w:rPr>
        <w:t xml:space="preserve">524. </w:t>
      </w:r>
    </w:p>
    <w:p w14:paraId="4CD77AC6" w14:textId="2CF4F51B" w:rsidR="00F86658" w:rsidRDefault="00106BC4" w:rsidP="00654041">
      <w:pPr>
        <w:spacing w:line="252" w:lineRule="auto"/>
        <w:ind w:left="737" w:right="567" w:hanging="1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F86658">
        <w:rPr>
          <w:rFonts w:ascii="Times New Roman" w:eastAsia="Times New Roman" w:hAnsi="Times New Roman" w:cs="Times New Roman"/>
        </w:rPr>
        <w:t xml:space="preserve">Rein, A; Beauch T &amp; Shaw, M (1985). “Frege and Natural Language”. </w:t>
      </w:r>
      <w:r w:rsidR="00F86658">
        <w:rPr>
          <w:rFonts w:ascii="Times New Roman" w:eastAsia="Times New Roman" w:hAnsi="Times New Roman" w:cs="Times New Roman"/>
          <w:i/>
        </w:rPr>
        <w:t>Journal of</w:t>
      </w:r>
      <w:r w:rsidR="00F86658">
        <w:rPr>
          <w:rFonts w:ascii="Times New Roman" w:eastAsia="Times New Roman" w:hAnsi="Times New Roman" w:cs="Times New Roman"/>
        </w:rPr>
        <w:t xml:space="preserve"> </w:t>
      </w:r>
      <w:r w:rsidR="00F86658">
        <w:rPr>
          <w:rFonts w:ascii="Times New Roman" w:eastAsia="Times New Roman" w:hAnsi="Times New Roman" w:cs="Times New Roman"/>
          <w:i/>
        </w:rPr>
        <w:t>Philosophy</w:t>
      </w:r>
      <w:r w:rsidR="00F86658">
        <w:rPr>
          <w:rFonts w:ascii="Times New Roman" w:eastAsia="Times New Roman" w:hAnsi="Times New Roman" w:cs="Times New Roman"/>
        </w:rPr>
        <w:t>, 60 (23):</w:t>
      </w:r>
      <w:r w:rsidR="00F86658">
        <w:rPr>
          <w:rFonts w:ascii="Times New Roman" w:eastAsia="Times New Roman" w:hAnsi="Times New Roman" w:cs="Times New Roman"/>
          <w:rtl/>
        </w:rPr>
        <w:t xml:space="preserve"> .</w:t>
      </w:r>
      <w:r w:rsidR="00F86658">
        <w:rPr>
          <w:rFonts w:ascii="Times New Roman" w:eastAsia="Times New Roman" w:hAnsi="Times New Roman" w:cs="Times New Roman"/>
        </w:rPr>
        <w:t>524</w:t>
      </w:r>
      <w:r w:rsidR="00F86658">
        <w:rPr>
          <w:rFonts w:ascii="Times New Roman" w:eastAsia="Times New Roman" w:hAnsi="Times New Roman" w:cs="Times New Roman"/>
          <w:rtl/>
        </w:rPr>
        <w:t>ـ</w:t>
      </w:r>
      <w:r w:rsidR="00F86658">
        <w:rPr>
          <w:rFonts w:ascii="Times New Roman" w:eastAsia="Times New Roman" w:hAnsi="Times New Roman" w:cs="Times New Roman"/>
        </w:rPr>
        <w:t>513</w:t>
      </w:r>
      <w:r>
        <w:rPr>
          <w:rFonts w:ascii="Times New Roman" w:eastAsia="Times New Roman" w:hAnsi="Times New Roman" w:cs="Times New Roman"/>
        </w:rPr>
        <w:t>.</w:t>
      </w:r>
    </w:p>
    <w:p w14:paraId="018DE27D" w14:textId="7F2729B5" w:rsidR="00F86658" w:rsidRPr="00106BC4" w:rsidRDefault="00106BC4" w:rsidP="00CC322A">
      <w:pPr>
        <w:bidi/>
        <w:ind w:left="567" w:right="567"/>
        <w:jc w:val="both"/>
        <w:rPr>
          <w:u w:val="single"/>
          <w:lang w:bidi="fa-IR"/>
        </w:rPr>
      </w:pP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دهی به</w:t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 سایت اینترنتی</w:t>
      </w:r>
    </w:p>
    <w:p w14:paraId="4DA89E5B" w14:textId="43FC67FB" w:rsidR="00106BC4" w:rsidRDefault="00C86404" w:rsidP="00CC322A">
      <w:pPr>
        <w:bidi/>
        <w:ind w:left="567" w:right="567" w:hanging="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ـ </w:t>
      </w:r>
      <w:r w:rsidR="00D232F5">
        <w:rPr>
          <w:rFonts w:ascii="B Yagut" w:eastAsia="B Yagut" w:hAnsi="B Yagut" w:cs="B Yagut" w:hint="cs"/>
          <w:sz w:val="24"/>
          <w:szCs w:val="24"/>
          <w:rtl/>
          <w:lang w:bidi="fa-IR"/>
        </w:rPr>
        <w:t>آدرس دقیق سایتی که متن برداشته شده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زبان اصلی</w:t>
      </w:r>
      <w:r w:rsidR="00F86658">
        <w:rPr>
          <w:rFonts w:ascii="B Yagut" w:eastAsia="B Yagut" w:hAnsi="B Yagut" w:cs="B Yagut"/>
          <w:sz w:val="24"/>
          <w:szCs w:val="24"/>
          <w:rtl/>
        </w:rPr>
        <w:t xml:space="preserve"> (تاریخ آخرین مراجعه).</w:t>
      </w:r>
    </w:p>
    <w:p w14:paraId="4F61D0A8" w14:textId="4E3A5144" w:rsidR="00106BC4" w:rsidRDefault="00106BC4" w:rsidP="00CC322A">
      <w:pPr>
        <w:bidi/>
        <w:ind w:left="737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نمونه: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</w:p>
    <w:p w14:paraId="2E4C748C" w14:textId="04BEDCB7" w:rsidR="00D232F5" w:rsidRDefault="002E6815" w:rsidP="00D232F5">
      <w:pPr>
        <w:ind w:left="737" w:right="567"/>
        <w:jc w:val="both"/>
        <w:rPr>
          <w:rFonts w:ascii="Times New Roman" w:eastAsia="Times New Roman" w:hAnsi="Times New Roman" w:cs="Times New Roman"/>
        </w:rPr>
      </w:pPr>
      <w:hyperlink r:id="rId12" w:history="1">
        <w:r w:rsidR="00D232F5" w:rsidRPr="00D232F5">
          <w:rPr>
            <w:rFonts w:ascii="Times New Roman" w:eastAsia="Times New Roman" w:hAnsi="Times New Roman" w:cs="Times New Roman"/>
          </w:rPr>
          <w:t>https://lawmingo.com/mag/what-is-the-right-of-self-defense-or-legitimate-defense-in-the-law-and-what-are-its-conditions</w:t>
        </w:r>
        <w:r w:rsidR="00D232F5" w:rsidRPr="00D232F5">
          <w:rPr>
            <w:rFonts w:ascii="Times New Roman" w:eastAsia="Times New Roman" w:hAnsi="Times New Roman" w:cs="Times New Roman"/>
            <w:rtl/>
          </w:rPr>
          <w:t>/</w:t>
        </w:r>
      </w:hyperlink>
      <w:r w:rsidR="00D232F5" w:rsidRPr="00D232F5">
        <w:rPr>
          <w:rFonts w:ascii="Times New Roman" w:eastAsia="Times New Roman" w:hAnsi="Times New Roman" w:cs="Times New Roman"/>
        </w:rPr>
        <w:t xml:space="preserve"> (1403/2/12)</w:t>
      </w:r>
    </w:p>
    <w:p w14:paraId="2925F9C0" w14:textId="1FB6A6CA" w:rsidR="00D232F5" w:rsidRPr="00377A19" w:rsidRDefault="00D232F5" w:rsidP="00D232F5">
      <w:pPr>
        <w:bidi/>
        <w:ind w:left="737" w:right="567"/>
        <w:jc w:val="both"/>
        <w:rPr>
          <w:rStyle w:val="apple-converted-space"/>
          <w:rFonts w:asciiTheme="majorBidi" w:hAnsiTheme="majorBidi" w:cs="B Yagut"/>
          <w:sz w:val="24"/>
          <w:szCs w:val="24"/>
          <w:rtl/>
        </w:rPr>
      </w:pPr>
      <w:r w:rsidRP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 xml:space="preserve">نکته مهم: </w:t>
      </w:r>
      <w:r w:rsid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آ</w:t>
      </w:r>
      <w:r w:rsidRP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درس باید به گونه</w:t>
      </w:r>
      <w:r w:rsidR="00377A19">
        <w:rPr>
          <w:rStyle w:val="apple-converted-space"/>
          <w:rFonts w:asciiTheme="majorBidi" w:hAnsiTheme="majorBidi" w:cs="B Yagut"/>
          <w:sz w:val="24"/>
          <w:szCs w:val="24"/>
          <w:rtl/>
        </w:rPr>
        <w:softHyphen/>
      </w:r>
      <w:r w:rsidRP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ای باشد که با جستجو در اینترنت، متن بهره</w:t>
      </w:r>
      <w:r w:rsidRPr="00377A19">
        <w:rPr>
          <w:rStyle w:val="apple-converted-space"/>
          <w:rFonts w:asciiTheme="majorBidi" w:hAnsiTheme="majorBidi" w:cs="B Yagut"/>
          <w:sz w:val="24"/>
          <w:szCs w:val="24"/>
          <w:rtl/>
        </w:rPr>
        <w:softHyphen/>
      </w:r>
      <w:r w:rsidRPr="00377A19">
        <w:rPr>
          <w:rStyle w:val="apple-converted-space"/>
          <w:rFonts w:asciiTheme="majorBidi" w:hAnsiTheme="majorBidi" w:cs="B Yagut"/>
          <w:sz w:val="24"/>
          <w:szCs w:val="24"/>
          <w:rtl/>
        </w:rPr>
        <w:softHyphen/>
      </w:r>
      <w:r w:rsidRP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برداری شده</w:t>
      </w:r>
      <w:r w:rsidR="00377A19" w:rsidRPr="00377A19">
        <w:rPr>
          <w:rStyle w:val="apple-converted-space"/>
          <w:rFonts w:asciiTheme="majorBidi" w:hAnsiTheme="majorBidi" w:cs="B Yagut" w:hint="cs"/>
          <w:sz w:val="24"/>
          <w:szCs w:val="24"/>
          <w:rtl/>
        </w:rPr>
        <w:t xml:space="preserve"> مشاهده شود.</w:t>
      </w:r>
    </w:p>
    <w:p w14:paraId="67840570" w14:textId="1BB6D131" w:rsidR="00D232F5" w:rsidRPr="00106BC4" w:rsidRDefault="00D232F5" w:rsidP="00D232F5">
      <w:pPr>
        <w:bidi/>
        <w:ind w:left="567" w:right="567"/>
        <w:jc w:val="both"/>
        <w:rPr>
          <w:u w:val="single"/>
          <w:lang w:bidi="fa-IR"/>
        </w:rPr>
      </w:pP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شیوه ارجاع</w:t>
      </w:r>
      <w:r w:rsidRPr="00E4447A"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 w:rsidRPr="00E4447A"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دهی به</w:t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 xml:space="preserve"> کتاب</w:t>
      </w:r>
      <w:r>
        <w:rPr>
          <w:rFonts w:ascii="B Yagut" w:eastAsia="B Yagut" w:hAnsi="B Yagut" w:cs="B Yagut"/>
          <w:sz w:val="24"/>
          <w:szCs w:val="24"/>
          <w:u w:val="single"/>
          <w:rtl/>
          <w:lang w:bidi="fa-IR"/>
        </w:rPr>
        <w:softHyphen/>
      </w:r>
      <w:r>
        <w:rPr>
          <w:rFonts w:ascii="B Yagut" w:eastAsia="B Yagut" w:hAnsi="B Yagut" w:cs="B Yagut" w:hint="cs"/>
          <w:sz w:val="24"/>
          <w:szCs w:val="24"/>
          <w:u w:val="single"/>
          <w:rtl/>
          <w:lang w:bidi="fa-IR"/>
        </w:rPr>
        <w:t>های اینترنتی</w:t>
      </w:r>
    </w:p>
    <w:p w14:paraId="4ED1800A" w14:textId="5A575CD4" w:rsidR="00D232F5" w:rsidRPr="00D232F5" w:rsidRDefault="00D232F5" w:rsidP="00D232F5">
      <w:pPr>
        <w:bidi/>
        <w:ind w:left="567" w:right="567" w:hanging="7"/>
        <w:jc w:val="both"/>
        <w:rPr>
          <w:rStyle w:val="apple-converted-space"/>
          <w:rFonts w:asciiTheme="majorBidi" w:hAnsiTheme="majorBidi" w:cs="B Yagut"/>
          <w:sz w:val="24"/>
          <w:szCs w:val="24"/>
          <w:rtl/>
        </w:rPr>
      </w:pP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 xml:space="preserve">ـ 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t>نام خانوادگی مؤلف، نام مؤلف [نام مشهور در صورت وجود] (</w:t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سال انتشار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t>)</w:t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>.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t xml:space="preserve"> </w:t>
      </w:r>
      <w:r w:rsidRPr="00D232F5">
        <w:rPr>
          <w:rStyle w:val="apple-converted-space"/>
          <w:rFonts w:asciiTheme="majorBidi" w:hAnsiTheme="majorBidi" w:cs="B Yagut"/>
          <w:i/>
          <w:iCs/>
          <w:sz w:val="24"/>
          <w:szCs w:val="24"/>
          <w:rtl/>
        </w:rPr>
        <w:t>عنوان کتاب به صورت مورب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t>. محل نشر:</w:t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 xml:space="preserve"> 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t>انتشارات</w:t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، برگرفته از سایت ..................، تاریخ بهره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softHyphen/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برداری، ساعت بهره</w:t>
      </w:r>
      <w:r w:rsidRPr="00D232F5">
        <w:rPr>
          <w:rStyle w:val="apple-converted-space"/>
          <w:rFonts w:asciiTheme="majorBidi" w:hAnsiTheme="majorBidi" w:cs="B Yagut"/>
          <w:sz w:val="24"/>
          <w:szCs w:val="24"/>
          <w:rtl/>
        </w:rPr>
        <w:softHyphen/>
      </w:r>
      <w:r w:rsidRPr="00D232F5">
        <w:rPr>
          <w:rStyle w:val="apple-converted-space"/>
          <w:rFonts w:asciiTheme="majorBidi" w:hAnsiTheme="majorBidi" w:cs="B Yagut" w:hint="cs"/>
          <w:sz w:val="24"/>
          <w:szCs w:val="24"/>
          <w:rtl/>
        </w:rPr>
        <w:t>برداری، نشانی سایت:</w:t>
      </w:r>
    </w:p>
    <w:p w14:paraId="5629DE1E" w14:textId="77777777" w:rsidR="00D232F5" w:rsidRDefault="00D232F5" w:rsidP="00D232F5">
      <w:pPr>
        <w:bidi/>
        <w:ind w:left="737" w:right="567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* </w:t>
      </w:r>
      <w:r>
        <w:rPr>
          <w:rFonts w:ascii="B Yagut" w:eastAsia="B Yagut" w:hAnsi="B Yagut" w:cs="B Yagut"/>
          <w:sz w:val="24"/>
          <w:szCs w:val="24"/>
          <w:rtl/>
        </w:rPr>
        <w:t>نمونه: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 </w:t>
      </w:r>
    </w:p>
    <w:p w14:paraId="0E2516D5" w14:textId="64ECCA8C" w:rsidR="00CC6316" w:rsidRDefault="003F5A8D" w:rsidP="003F5A8D">
      <w:pPr>
        <w:bidi/>
        <w:ind w:left="1077" w:right="567" w:hanging="170"/>
        <w:jc w:val="both"/>
        <w:rPr>
          <w:rFonts w:asciiTheme="majorBidi" w:hAnsiTheme="majorBidi" w:cs="B Yagut"/>
          <w:sz w:val="24"/>
          <w:szCs w:val="24"/>
          <w:rtl/>
        </w:rPr>
      </w:pPr>
      <w:r>
        <w:rPr>
          <w:rStyle w:val="apple-converted-space"/>
          <w:rFonts w:asciiTheme="majorBidi" w:hAnsiTheme="majorBidi" w:cs="B Yagut" w:hint="cs"/>
          <w:sz w:val="24"/>
          <w:szCs w:val="24"/>
          <w:rtl/>
        </w:rPr>
        <w:t>ـ</w:t>
      </w:r>
      <w:r w:rsidR="00723BB6" w:rsidRPr="00FB4700">
        <w:rPr>
          <w:rStyle w:val="apple-converted-space"/>
          <w:rFonts w:asciiTheme="majorBidi" w:hAnsiTheme="majorBidi" w:cs="B Yagut" w:hint="cs"/>
          <w:sz w:val="24"/>
          <w:szCs w:val="24"/>
          <w:rtl/>
        </w:rPr>
        <w:t xml:space="preserve"> </w:t>
      </w:r>
      <w:r w:rsidR="00723BB6" w:rsidRPr="00FB4700">
        <w:rPr>
          <w:rStyle w:val="apple-converted-space"/>
          <w:rFonts w:asciiTheme="majorBidi" w:hAnsiTheme="majorBidi" w:cs="B Yagut"/>
          <w:sz w:val="24"/>
          <w:szCs w:val="24"/>
          <w:rtl/>
        </w:rPr>
        <w:t>طیب، عبدالحس</w:t>
      </w:r>
      <w:r>
        <w:rPr>
          <w:rStyle w:val="apple-converted-space"/>
          <w:rFonts w:asciiTheme="majorBidi" w:hAnsiTheme="majorBidi" w:cs="B Yagut" w:hint="cs"/>
          <w:sz w:val="24"/>
          <w:szCs w:val="24"/>
          <w:rtl/>
          <w:lang w:bidi="fa-IR"/>
        </w:rPr>
        <w:t>ی</w:t>
      </w:r>
      <w:r w:rsidR="00723BB6" w:rsidRPr="00FB4700">
        <w:rPr>
          <w:rStyle w:val="apple-converted-space"/>
          <w:rFonts w:asciiTheme="majorBidi" w:hAnsiTheme="majorBidi" w:cs="B Yagut"/>
          <w:sz w:val="24"/>
          <w:szCs w:val="24"/>
          <w:rtl/>
        </w:rPr>
        <w:t xml:space="preserve">ن (1387ﻫ ش). </w:t>
      </w:r>
      <w:r w:rsidR="00723BB6" w:rsidRPr="00723BB6">
        <w:rPr>
          <w:rFonts w:asciiTheme="majorBidi" w:hAnsiTheme="majorBidi" w:cs="B Yagut"/>
          <w:i/>
          <w:iCs/>
          <w:sz w:val="24"/>
          <w:szCs w:val="24"/>
          <w:rtl/>
        </w:rPr>
        <w:t>تفسیر اطيب البيان</w:t>
      </w:r>
      <w:r w:rsidR="00723BB6">
        <w:rPr>
          <w:rFonts w:asciiTheme="majorBidi" w:hAnsiTheme="majorBidi" w:cs="B Yagut" w:hint="cs"/>
          <w:i/>
          <w:iCs/>
          <w:sz w:val="24"/>
          <w:szCs w:val="24"/>
          <w:rtl/>
        </w:rPr>
        <w:t>.</w:t>
      </w:r>
      <w:r w:rsidR="00723BB6" w:rsidRPr="00FB4700">
        <w:rPr>
          <w:rStyle w:val="apple-converted-space"/>
          <w:rFonts w:asciiTheme="majorBidi" w:hAnsiTheme="majorBidi" w:cs="B Yagut"/>
          <w:sz w:val="24"/>
          <w:szCs w:val="24"/>
          <w:rtl/>
        </w:rPr>
        <w:t xml:space="preserve"> قم: </w:t>
      </w:r>
      <w:r w:rsidR="00723BB6" w:rsidRPr="00FB4700">
        <w:rPr>
          <w:rFonts w:asciiTheme="majorBidi" w:hAnsiTheme="majorBidi" w:cs="B Yagut"/>
          <w:sz w:val="24"/>
          <w:szCs w:val="24"/>
          <w:rtl/>
        </w:rPr>
        <w:t>مؤسسه فرهنگی و اطلاع</w:t>
      </w:r>
      <w:r w:rsidR="00CC6316">
        <w:rPr>
          <w:rFonts w:asciiTheme="majorBidi" w:hAnsiTheme="majorBidi" w:cs="B Yagut"/>
          <w:sz w:val="24"/>
          <w:szCs w:val="24"/>
          <w:rtl/>
        </w:rPr>
        <w:softHyphen/>
      </w:r>
      <w:r w:rsidR="00723BB6" w:rsidRPr="00FB4700">
        <w:rPr>
          <w:rFonts w:asciiTheme="majorBidi" w:hAnsiTheme="majorBidi" w:cs="B Yagut"/>
          <w:sz w:val="24"/>
          <w:szCs w:val="24"/>
          <w:rtl/>
        </w:rPr>
        <w:t>رسانی</w:t>
      </w:r>
      <w:r w:rsidR="00CC6316">
        <w:rPr>
          <w:rFonts w:asciiTheme="majorBidi" w:hAnsiTheme="majorBidi" w:cs="B Yagut" w:hint="cs"/>
          <w:sz w:val="24"/>
          <w:szCs w:val="24"/>
          <w:rtl/>
        </w:rPr>
        <w:t xml:space="preserve"> </w:t>
      </w:r>
      <w:r w:rsidR="00723BB6" w:rsidRPr="00FB4700">
        <w:rPr>
          <w:rFonts w:asciiTheme="majorBidi" w:hAnsiTheme="majorBidi" w:cs="B Yagut"/>
          <w:sz w:val="24"/>
          <w:szCs w:val="24"/>
          <w:rtl/>
        </w:rPr>
        <w:t>تبیان، برگرفته از سایت</w:t>
      </w:r>
      <w:r>
        <w:rPr>
          <w:rFonts w:asciiTheme="majorBidi" w:hAnsiTheme="majorBidi" w:cs="B Yagut" w:hint="cs"/>
          <w:sz w:val="24"/>
          <w:szCs w:val="24"/>
          <w:rtl/>
        </w:rPr>
        <w:t xml:space="preserve"> </w:t>
      </w:r>
      <w:r w:rsidR="00723BB6" w:rsidRPr="00FB4700">
        <w:rPr>
          <w:rFonts w:asciiTheme="majorBidi" w:hAnsiTheme="majorBidi" w:cs="B Yagut"/>
          <w:sz w:val="24"/>
          <w:szCs w:val="24"/>
          <w:rtl/>
        </w:rPr>
        <w:t>کتابخانه دیجیتالی تبیان</w:t>
      </w:r>
      <w:r>
        <w:rPr>
          <w:rFonts w:asciiTheme="majorBidi" w:hAnsiTheme="majorBidi" w:cs="B Yagut" w:hint="cs"/>
          <w:sz w:val="24"/>
          <w:szCs w:val="24"/>
          <w:rtl/>
        </w:rPr>
        <w:t>،</w:t>
      </w:r>
      <w:r w:rsidR="00CC6316">
        <w:rPr>
          <w:rFonts w:asciiTheme="majorBidi" w:hAnsiTheme="majorBidi" w:cs="B Yagut" w:hint="cs"/>
          <w:sz w:val="24"/>
          <w:szCs w:val="24"/>
          <w:rtl/>
        </w:rPr>
        <w:t xml:space="preserve"> </w:t>
      </w:r>
      <w:r w:rsidRPr="00FB4700">
        <w:rPr>
          <w:rFonts w:asciiTheme="majorBidi" w:hAnsiTheme="majorBidi" w:cs="B Yagut"/>
          <w:sz w:val="24"/>
          <w:szCs w:val="24"/>
          <w:rtl/>
        </w:rPr>
        <w:t xml:space="preserve">در تاریخ 15/9/1394، ساعت 21، </w:t>
      </w:r>
      <w:r w:rsidR="00723BB6" w:rsidRPr="00FB4700">
        <w:rPr>
          <w:rFonts w:asciiTheme="majorBidi" w:hAnsiTheme="majorBidi" w:cs="B Yagut"/>
          <w:sz w:val="24"/>
          <w:szCs w:val="24"/>
          <w:rtl/>
        </w:rPr>
        <w:t xml:space="preserve">به نشانی: </w:t>
      </w:r>
    </w:p>
    <w:p w14:paraId="3E049B1E" w14:textId="21DC09B3" w:rsidR="00723BB6" w:rsidRPr="00FB4700" w:rsidRDefault="002E6815" w:rsidP="00CC6316">
      <w:pPr>
        <w:bidi/>
        <w:ind w:left="1077" w:right="567" w:hanging="170"/>
        <w:jc w:val="right"/>
        <w:rPr>
          <w:rFonts w:asciiTheme="majorBidi" w:hAnsiTheme="majorBidi" w:cs="B Yagut"/>
          <w:sz w:val="24"/>
          <w:szCs w:val="24"/>
          <w:rtl/>
        </w:rPr>
      </w:pPr>
      <w:hyperlink r:id="rId13" w:history="1">
        <w:r w:rsidR="00CC6316" w:rsidRPr="00CC6316">
          <w:t>http://library.tebyan.net/fa/</w:t>
        </w:r>
      </w:hyperlink>
    </w:p>
    <w:p w14:paraId="745CE284" w14:textId="2A6ADC03" w:rsidR="00723BB6" w:rsidRDefault="00723BB6" w:rsidP="00723BB6">
      <w:pPr>
        <w:bidi/>
        <w:ind w:left="107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</w:p>
    <w:p w14:paraId="6633D9B0" w14:textId="27E5A24E" w:rsidR="00F86658" w:rsidRPr="0081682F" w:rsidRDefault="00CC5F5E" w:rsidP="00654041">
      <w:pPr>
        <w:bidi/>
        <w:ind w:left="567" w:right="567"/>
        <w:jc w:val="both"/>
        <w:rPr>
          <w:rFonts w:ascii="B Yagut" w:eastAsia="B Yagut" w:hAnsi="B Yagut" w:cs="B Yagut"/>
          <w:b/>
          <w:bCs/>
          <w:sz w:val="28"/>
          <w:szCs w:val="28"/>
        </w:rPr>
      </w:pPr>
      <w:r>
        <w:rPr>
          <w:rFonts w:ascii="B Yagut" w:eastAsia="B Yagut" w:hAnsi="B Yagut" w:cs="B Yagut" w:hint="cs"/>
          <w:b/>
          <w:bCs/>
          <w:sz w:val="28"/>
          <w:szCs w:val="28"/>
          <w:rtl/>
        </w:rPr>
        <w:t xml:space="preserve">ـ </w:t>
      </w:r>
      <w:r w:rsidR="004E124D" w:rsidRPr="0081682F">
        <w:rPr>
          <w:rFonts w:ascii="B Yagut" w:eastAsia="B Yagut" w:hAnsi="B Yagut" w:cs="B Yagut" w:hint="cs"/>
          <w:b/>
          <w:bCs/>
          <w:sz w:val="28"/>
          <w:szCs w:val="28"/>
          <w:rtl/>
        </w:rPr>
        <w:t>نک</w:t>
      </w:r>
      <w:r>
        <w:rPr>
          <w:rFonts w:ascii="B Yagut" w:eastAsia="B Yagut" w:hAnsi="B Yagut" w:cs="B Yagut" w:hint="cs"/>
          <w:b/>
          <w:bCs/>
          <w:sz w:val="28"/>
          <w:szCs w:val="28"/>
          <w:rtl/>
        </w:rPr>
        <w:t xml:space="preserve">ات </w:t>
      </w:r>
      <w:r w:rsidR="00393049">
        <w:rPr>
          <w:rFonts w:ascii="B Yagut" w:eastAsia="B Yagut" w:hAnsi="B Yagut" w:cs="B Yagut" w:hint="cs"/>
          <w:b/>
          <w:bCs/>
          <w:sz w:val="28"/>
          <w:szCs w:val="28"/>
          <w:rtl/>
        </w:rPr>
        <w:t>ضروری</w:t>
      </w:r>
      <w:r w:rsidR="00F86658" w:rsidRPr="0081682F">
        <w:rPr>
          <w:rFonts w:ascii="B Yagut" w:eastAsia="B Yagut" w:hAnsi="B Yagut" w:cs="B Yagut"/>
          <w:b/>
          <w:bCs/>
          <w:sz w:val="28"/>
          <w:szCs w:val="28"/>
          <w:rtl/>
        </w:rPr>
        <w:t xml:space="preserve"> </w:t>
      </w:r>
    </w:p>
    <w:p w14:paraId="1015FB94" w14:textId="67E1DFDF" w:rsidR="004E124D" w:rsidRPr="004E124D" w:rsidRDefault="004E124D" w:rsidP="00CC5F5E">
      <w:pPr>
        <w:autoSpaceDE w:val="0"/>
        <w:autoSpaceDN w:val="0"/>
        <w:bidi/>
        <w:adjustRightInd w:val="0"/>
        <w:ind w:left="907" w:right="567" w:hanging="170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۱. </w:t>
      </w:r>
      <w:r w:rsidRPr="004E124D">
        <w:rPr>
          <w:rFonts w:ascii="B Yagut" w:eastAsia="B Yagut" w:hAnsi="B Yagut" w:cs="B Yagut"/>
          <w:sz w:val="24"/>
          <w:szCs w:val="24"/>
          <w:rtl/>
        </w:rPr>
        <w:t>نویسنده موظف است پس از پذیرش مقاله و پیش از انتشار، تمامی منابع را به زبان انگلیسی ترجمه و در انتهای مقاله قرار دهد؛</w:t>
      </w:r>
    </w:p>
    <w:p w14:paraId="36611F01" w14:textId="1D362B4A" w:rsidR="004E124D" w:rsidRPr="004E124D" w:rsidRDefault="004E124D" w:rsidP="00CC5F5E">
      <w:pPr>
        <w:autoSpaceDE w:val="0"/>
        <w:autoSpaceDN w:val="0"/>
        <w:bidi/>
        <w:adjustRightInd w:val="0"/>
        <w:ind w:left="907" w:right="567" w:hanging="170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>۲. در مورد</w:t>
      </w:r>
      <w:r w:rsidRPr="00106BC4">
        <w:rPr>
          <w:rFonts w:ascii="B Yagut" w:eastAsia="B Yagut" w:hAnsi="B Yagut" w:cs="B Yagut"/>
          <w:sz w:val="24"/>
          <w:szCs w:val="24"/>
          <w:rtl/>
        </w:rPr>
        <w:t xml:space="preserve"> </w:t>
      </w:r>
      <w:r>
        <w:rPr>
          <w:rFonts w:ascii="B Yagut" w:eastAsia="B Yagut" w:hAnsi="B Yagut" w:cs="B Yagut" w:hint="cs"/>
          <w:sz w:val="24"/>
          <w:szCs w:val="24"/>
          <w:rtl/>
        </w:rPr>
        <w:t>کتاب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 و مقاله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هایی</w:t>
      </w:r>
      <w:r w:rsidRPr="00106BC4">
        <w:rPr>
          <w:rFonts w:ascii="B Yagut" w:eastAsia="B Yagut" w:hAnsi="B Yagut" w:cs="B Yagut"/>
          <w:sz w:val="24"/>
          <w:szCs w:val="24"/>
          <w:rtl/>
        </w:rPr>
        <w:t xml:space="preserve"> که قابل ترجمه نيستند، آوانگاري عنوان ضروري است</w:t>
      </w:r>
      <w:r w:rsidRPr="004E124D">
        <w:rPr>
          <w:rFonts w:ascii="B Yagut" w:eastAsia="B Yagut" w:hAnsi="B Yagut" w:cs="B Yagut"/>
          <w:sz w:val="24"/>
          <w:szCs w:val="24"/>
          <w:rtl/>
        </w:rPr>
        <w:t>؛</w:t>
      </w:r>
    </w:p>
    <w:p w14:paraId="3BB0DC84" w14:textId="27CC083C" w:rsidR="004E124D" w:rsidRDefault="004E124D" w:rsidP="00CC5F5E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۳. در خصوص کتاب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 و مقاله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های غیرانگلیسی</w:t>
      </w:r>
      <w:r w:rsidRPr="00106BC4">
        <w:rPr>
          <w:rFonts w:ascii="B Yagut" w:eastAsia="B Yagut" w:hAnsi="B Yagut" w:cs="B Yagut"/>
          <w:sz w:val="24"/>
          <w:szCs w:val="24"/>
          <w:rtl/>
        </w:rPr>
        <w:t xml:space="preserve">، ذکر زبان اصلی در پرانتز و انتهاي منبع </w:t>
      </w:r>
      <w:r>
        <w:rPr>
          <w:rFonts w:ascii="B Yagut" w:eastAsia="B Yagut" w:hAnsi="B Yagut" w:cs="B Yagut" w:hint="cs"/>
          <w:sz w:val="24"/>
          <w:szCs w:val="24"/>
          <w:rtl/>
        </w:rPr>
        <w:t>الزامی است؛</w:t>
      </w:r>
    </w:p>
    <w:p w14:paraId="2A4659A6" w14:textId="1DA7D64F" w:rsidR="004E124D" w:rsidRDefault="004E124D" w:rsidP="00CC5F5E">
      <w:pPr>
        <w:autoSpaceDE w:val="0"/>
        <w:autoSpaceDN w:val="0"/>
        <w:bidi/>
        <w:adjustRightInd w:val="0"/>
        <w:ind w:left="907" w:right="567" w:hanging="170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۴. </w:t>
      </w:r>
      <w:r w:rsidRPr="004E124D">
        <w:rPr>
          <w:rFonts w:ascii="B Yagut" w:eastAsia="B Yagut" w:hAnsi="B Yagut" w:cs="B Yagut"/>
          <w:sz w:val="24"/>
          <w:szCs w:val="24"/>
          <w:rtl/>
        </w:rPr>
        <w:t>شیوه ترجمه منابع، مانند شیوه ارجاع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Pr="004E124D">
        <w:rPr>
          <w:rFonts w:ascii="B Yagut" w:eastAsia="B Yagut" w:hAnsi="B Yagut" w:cs="B Yagut"/>
          <w:sz w:val="24"/>
          <w:szCs w:val="24"/>
          <w:rtl/>
        </w:rPr>
        <w:t xml:space="preserve">دهی به </w:t>
      </w:r>
      <w:r>
        <w:rPr>
          <w:rFonts w:ascii="B Yagut" w:eastAsia="B Yagut" w:hAnsi="B Yagut" w:cs="B Yagut" w:hint="cs"/>
          <w:sz w:val="24"/>
          <w:szCs w:val="24"/>
          <w:rtl/>
        </w:rPr>
        <w:t>کتاب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 و مقاله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>
        <w:rPr>
          <w:rFonts w:ascii="B Yagut" w:eastAsia="B Yagut" w:hAnsi="B Yagut" w:cs="B Yagut" w:hint="cs"/>
          <w:sz w:val="24"/>
          <w:szCs w:val="24"/>
          <w:rtl/>
        </w:rPr>
        <w:t>های انگلیسی، به شرح فوق است؛</w:t>
      </w:r>
    </w:p>
    <w:p w14:paraId="61799003" w14:textId="02C9A584" w:rsidR="004E124D" w:rsidRPr="004E124D" w:rsidRDefault="004E124D" w:rsidP="00CD468B">
      <w:pPr>
        <w:autoSpaceDE w:val="0"/>
        <w:autoSpaceDN w:val="0"/>
        <w:bidi/>
        <w:adjustRightInd w:val="0"/>
        <w:ind w:left="907" w:right="567" w:hanging="170"/>
        <w:rPr>
          <w:rFonts w:ascii="B Yagut" w:eastAsia="B Yagut" w:hAnsi="B Yagut" w:cs="B Yagut"/>
          <w:sz w:val="24"/>
          <w:szCs w:val="24"/>
        </w:rPr>
      </w:pPr>
      <w:r>
        <w:rPr>
          <w:rFonts w:ascii="B Yagut" w:eastAsia="B Yagut" w:hAnsi="B Yagut" w:cs="B Yagut" w:hint="cs"/>
          <w:sz w:val="24"/>
          <w:szCs w:val="24"/>
          <w:rtl/>
        </w:rPr>
        <w:t>۵. در صورتی که</w:t>
      </w:r>
      <w:r w:rsidRPr="00106BC4">
        <w:rPr>
          <w:rFonts w:ascii="B Yagut" w:eastAsia="B Yagut" w:hAnsi="B Yagut" w:cs="B Yagut"/>
          <w:sz w:val="24"/>
          <w:szCs w:val="24"/>
          <w:rtl/>
        </w:rPr>
        <w:t xml:space="preserve"> تمام منابع مقاله به زبان انگليسی باشد، تکرار مجدد آن ضرورت ندارد</w:t>
      </w:r>
      <w:r>
        <w:rPr>
          <w:rFonts w:ascii="B Yagut" w:eastAsia="B Yagut" w:hAnsi="B Yagut" w:cs="B Yagut" w:hint="cs"/>
          <w:sz w:val="24"/>
          <w:szCs w:val="24"/>
          <w:rtl/>
        </w:rPr>
        <w:t>؛</w:t>
      </w:r>
    </w:p>
    <w:p w14:paraId="4E833CC7" w14:textId="79EED46D" w:rsidR="004E124D" w:rsidRDefault="004E124D" w:rsidP="00CD468B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 xml:space="preserve">۶. </w:t>
      </w:r>
      <w:r w:rsidRPr="00106BC4">
        <w:rPr>
          <w:rFonts w:ascii="B Yagut" w:eastAsia="B Yagut" w:hAnsi="B Yagut" w:cs="B Yagut"/>
          <w:sz w:val="24"/>
          <w:szCs w:val="24"/>
          <w:rtl/>
        </w:rPr>
        <w:t>منابع ترجمه شده بر اساس حروف الفبا تنظيم شوند</w:t>
      </w:r>
      <w:r w:rsidR="00CD468B">
        <w:rPr>
          <w:rFonts w:ascii="B Yagut" w:eastAsia="B Yagut" w:hAnsi="B Yagut" w:cs="B Yagut" w:hint="cs"/>
          <w:sz w:val="24"/>
          <w:szCs w:val="24"/>
          <w:rtl/>
        </w:rPr>
        <w:t>؛</w:t>
      </w:r>
      <w:r>
        <w:rPr>
          <w:rFonts w:ascii="B Yagut" w:eastAsia="B Yagut" w:hAnsi="B Yagut" w:cs="B Yagut"/>
          <w:sz w:val="24"/>
          <w:szCs w:val="24"/>
          <w:rtl/>
        </w:rPr>
        <w:t xml:space="preserve"> </w:t>
      </w:r>
    </w:p>
    <w:p w14:paraId="488D3DEF" w14:textId="6943A855" w:rsidR="00CD468B" w:rsidRPr="00CD468B" w:rsidRDefault="00CD468B" w:rsidP="00CD468B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 w:rsidRPr="00CD468B">
        <w:rPr>
          <w:rFonts w:ascii="B Yagut" w:eastAsia="B Yagut" w:hAnsi="B Yagut" w:cs="B Yagut"/>
          <w:sz w:val="24"/>
          <w:szCs w:val="24"/>
          <w:rtl/>
          <w:lang w:bidi="fa-IR"/>
        </w:rPr>
        <w:t>۷</w:t>
      </w:r>
      <w:r w:rsidRPr="00CD468B">
        <w:rPr>
          <w:rFonts w:ascii="B Yagut" w:eastAsia="B Yagut" w:hAnsi="B Yagut" w:cs="B Yagut"/>
          <w:sz w:val="24"/>
          <w:szCs w:val="24"/>
        </w:rPr>
        <w:t>.</w:t>
      </w:r>
      <w:r w:rsidR="00393049">
        <w:rPr>
          <w:rFonts w:ascii="B Yagut" w:eastAsia="B Yagut" w:hAnsi="B Yagut" w:cs="B Yagut" w:hint="cs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نقل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اقتباس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مطالب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با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ذکر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مأخذ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آزاد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است؛</w:t>
      </w:r>
    </w:p>
    <w:p w14:paraId="6D8DD010" w14:textId="656A2BDF" w:rsidR="00CD468B" w:rsidRPr="00CD468B" w:rsidRDefault="00CD468B" w:rsidP="00CD468B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 w:rsidRPr="00CD468B">
        <w:rPr>
          <w:rFonts w:ascii="B Yagut" w:eastAsia="B Yagut" w:hAnsi="B Yagut" w:cs="B Yagut"/>
          <w:sz w:val="24"/>
          <w:szCs w:val="24"/>
          <w:rtl/>
          <w:lang w:bidi="fa-IR"/>
        </w:rPr>
        <w:lastRenderedPageBreak/>
        <w:t>۸</w:t>
      </w:r>
      <w:r w:rsidRPr="00CD468B">
        <w:rPr>
          <w:rFonts w:ascii="B Yagut" w:eastAsia="B Yagut" w:hAnsi="B Yagut" w:cs="B Yagut"/>
          <w:sz w:val="24"/>
          <w:szCs w:val="24"/>
        </w:rPr>
        <w:t xml:space="preserve">.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این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فصلنامه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از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سیاست</w:t>
      </w:r>
      <w:r w:rsidRPr="00CD468B">
        <w:rPr>
          <w:rFonts w:ascii="B Yagut" w:eastAsia="B Yagut" w:hAnsi="B Yagut" w:cs="B Yagut"/>
          <w:sz w:val="24"/>
          <w:szCs w:val="24"/>
        </w:rPr>
        <w:t xml:space="preserve"> </w:t>
      </w:r>
      <w:r w:rsidRPr="00393049">
        <w:rPr>
          <w:rFonts w:ascii="Times New Roman" w:eastAsia="Times New Roman" w:hAnsi="Times New Roman" w:cs="Times New Roman"/>
        </w:rPr>
        <w:t>APC</w:t>
      </w:r>
      <w:r w:rsidRPr="00CD468B">
        <w:rPr>
          <w:rFonts w:ascii="B Yagut" w:eastAsia="B Yagut" w:hAnsi="B Yagut" w:cs="B Yagut"/>
          <w:sz w:val="24"/>
          <w:szCs w:val="24"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دریافت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هزینه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داوری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انتشار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از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نویسندگان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انتشار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نتایج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پژوهش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مقالات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به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خوانندگان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به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طور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رایگان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پیروی</w:t>
      </w:r>
      <w:r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Pr="00CD468B">
        <w:rPr>
          <w:rFonts w:ascii="B Yagut" w:eastAsia="B Yagut" w:hAnsi="B Yagut" w:cs="B Yagut" w:hint="cs"/>
          <w:sz w:val="24"/>
          <w:szCs w:val="24"/>
          <w:rtl/>
        </w:rPr>
        <w:t>می</w:t>
      </w:r>
      <w:r w:rsidR="00393049">
        <w:rPr>
          <w:rFonts w:ascii="B Yagut" w:eastAsia="B Yagut" w:hAnsi="B Yagut" w:cs="B Yagut"/>
          <w:sz w:val="24"/>
          <w:szCs w:val="24"/>
          <w:rtl/>
        </w:rPr>
        <w:softHyphen/>
      </w:r>
      <w:r w:rsidRPr="00CD468B">
        <w:rPr>
          <w:rFonts w:ascii="B Yagut" w:eastAsia="B Yagut" w:hAnsi="B Yagut" w:cs="B Yagut" w:hint="cs"/>
          <w:sz w:val="24"/>
          <w:szCs w:val="24"/>
          <w:rtl/>
        </w:rPr>
        <w:t>کند؛</w:t>
      </w:r>
    </w:p>
    <w:p w14:paraId="7473F8A2" w14:textId="657A80DC" w:rsidR="00CD468B" w:rsidRPr="00CD468B" w:rsidRDefault="00393049" w:rsidP="00CD468B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</w:rPr>
        <w:t>۹.</w:t>
      </w:r>
      <w:r w:rsidR="00CD468B" w:rsidRPr="00CD468B">
        <w:rPr>
          <w:rFonts w:ascii="B Yagut" w:eastAsia="B Yagut" w:hAnsi="B Yagut" w:cs="B Yagut"/>
          <w:sz w:val="24"/>
          <w:szCs w:val="24"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هزینه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پردازش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در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فصلنامه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طبق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تعرفه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اعلام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شده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در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بخشنامه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شماره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40879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تاریخ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1/2/1401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معاون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محترم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پژوهشی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وزارت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علوم،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تحقیقات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فناوری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مبنی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>: «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حداکثر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هزینه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پردازش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قابل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دریافت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از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نویسندگان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ازای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هر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مقاله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کامل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در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نشریاتی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که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صاحب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امتیاز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آنها،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مؤسسۀ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خصوصی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/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غیردولتی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(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مشمول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بند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1-1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آیین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نامه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)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و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انجمن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های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علمی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هستند،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به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مبلغ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15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میلیون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ریال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تعیین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می</w:t>
      </w:r>
      <w:r>
        <w:rPr>
          <w:rFonts w:ascii="B Yagut" w:eastAsia="B Yagut" w:hAnsi="B Yagut" w:cs="B Yagut"/>
          <w:sz w:val="24"/>
          <w:szCs w:val="24"/>
          <w:rtl/>
        </w:rPr>
        <w:softHyphen/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شود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.» </w:t>
      </w:r>
      <w:r>
        <w:rPr>
          <w:rFonts w:ascii="B Yagut" w:eastAsia="B Yagut" w:hAnsi="B Yagut" w:cs="B Yagut" w:hint="cs"/>
          <w:sz w:val="24"/>
          <w:szCs w:val="24"/>
          <w:rtl/>
        </w:rPr>
        <w:t>است.</w:t>
      </w:r>
    </w:p>
    <w:p w14:paraId="39BADC31" w14:textId="23494A6C" w:rsidR="004E124D" w:rsidRDefault="00393049" w:rsidP="00654041">
      <w:pPr>
        <w:bidi/>
        <w:ind w:left="907" w:right="567" w:hanging="170"/>
        <w:jc w:val="both"/>
        <w:rPr>
          <w:rFonts w:ascii="B Yagut" w:eastAsia="B Yagut" w:hAnsi="B Yagut" w:cs="B Yagut"/>
          <w:sz w:val="24"/>
          <w:szCs w:val="24"/>
          <w:rtl/>
        </w:rPr>
      </w:pPr>
      <w:r>
        <w:rPr>
          <w:rFonts w:ascii="B Yagut" w:eastAsia="B Yagut" w:hAnsi="B Yagut" w:cs="B Yagut" w:hint="cs"/>
          <w:sz w:val="24"/>
          <w:szCs w:val="24"/>
          <w:rtl/>
          <w:lang w:bidi="fa-IR"/>
        </w:rPr>
        <w:t>۱۰. پ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ست</w:t>
      </w:r>
      <w:r w:rsidR="00CD468B" w:rsidRPr="00CD468B">
        <w:rPr>
          <w:rFonts w:ascii="B Yagut" w:eastAsia="B Yagut" w:hAnsi="B Yagut" w:cs="B Yagut"/>
          <w:sz w:val="24"/>
          <w:szCs w:val="24"/>
          <w:rtl/>
        </w:rPr>
        <w:t xml:space="preserve"> </w:t>
      </w:r>
      <w:r w:rsidR="00CD468B" w:rsidRPr="00CD468B">
        <w:rPr>
          <w:rFonts w:ascii="B Yagut" w:eastAsia="B Yagut" w:hAnsi="B Yagut" w:cs="B Yagut" w:hint="cs"/>
          <w:sz w:val="24"/>
          <w:szCs w:val="24"/>
          <w:rtl/>
        </w:rPr>
        <w:t>الکترونیک</w:t>
      </w:r>
      <w:r>
        <w:rPr>
          <w:rFonts w:ascii="B Yagut" w:eastAsia="B Yagut" w:hAnsi="B Yagut" w:cs="B Yagut" w:hint="cs"/>
          <w:sz w:val="24"/>
          <w:szCs w:val="24"/>
          <w:rtl/>
        </w:rPr>
        <w:t xml:space="preserve">ی: </w:t>
      </w:r>
      <w:r w:rsidR="00CD468B" w:rsidRPr="00393049">
        <w:rPr>
          <w:rFonts w:ascii="Times New Roman" w:eastAsia="Times New Roman" w:hAnsi="Times New Roman" w:cs="Times New Roman"/>
        </w:rPr>
        <w:t>Edit.Qalam110@gmail.com</w:t>
      </w:r>
    </w:p>
    <w:sectPr w:rsidR="004E124D" w:rsidSect="00654041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2D95D" w14:textId="77777777" w:rsidR="002E6815" w:rsidRDefault="002E6815" w:rsidP="00A66B18">
      <w:r>
        <w:separator/>
      </w:r>
    </w:p>
  </w:endnote>
  <w:endnote w:type="continuationSeparator" w:id="0">
    <w:p w14:paraId="5165974D" w14:textId="77777777" w:rsidR="002E6815" w:rsidRDefault="002E6815" w:rsidP="00A6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Inter Medium"/>
    <w:charset w:val="00"/>
    <w:family w:val="swiss"/>
    <w:pitch w:val="variable"/>
    <w:sig w:usb0="00000001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anNastaliq">
    <w:panose1 w:val="02000503000000020003"/>
    <w:charset w:val="00"/>
    <w:family w:val="auto"/>
    <w:pitch w:val="variable"/>
    <w:sig w:usb0="A1002AEF" w:usb1="D000604A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12663" w14:textId="77777777" w:rsidR="002E6815" w:rsidRDefault="002E6815" w:rsidP="00A66B18">
      <w:r>
        <w:separator/>
      </w:r>
    </w:p>
  </w:footnote>
  <w:footnote w:type="continuationSeparator" w:id="0">
    <w:p w14:paraId="3D17C9BB" w14:textId="77777777" w:rsidR="002E6815" w:rsidRDefault="002E6815" w:rsidP="00A66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569A2"/>
    <w:multiLevelType w:val="hybridMultilevel"/>
    <w:tmpl w:val="F3A4623E"/>
    <w:lvl w:ilvl="0" w:tplc="BCAC9ECE">
      <w:numFmt w:val="bullet"/>
      <w:lvlText w:val=""/>
      <w:lvlJc w:val="left"/>
      <w:pPr>
        <w:ind w:left="1211" w:hanging="360"/>
      </w:pPr>
      <w:rPr>
        <w:rFonts w:ascii="Symbol" w:eastAsia="B Yagut" w:hAnsi="Symbol" w:cs="B Yagut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85B07A1"/>
    <w:multiLevelType w:val="hybridMultilevel"/>
    <w:tmpl w:val="A1327044"/>
    <w:lvl w:ilvl="0" w:tplc="6DB2B3E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AFFDA">
      <w:start w:val="1"/>
      <w:numFmt w:val="bullet"/>
      <w:lvlText w:val="o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F0F92C">
      <w:start w:val="1"/>
      <w:numFmt w:val="bullet"/>
      <w:lvlRestart w:val="0"/>
      <w:lvlText w:val="●"/>
      <w:lvlJc w:val="left"/>
      <w:pPr>
        <w:ind w:left="1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EC1A5E">
      <w:start w:val="1"/>
      <w:numFmt w:val="bullet"/>
      <w:lvlText w:val="•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1A80BA">
      <w:start w:val="1"/>
      <w:numFmt w:val="bullet"/>
      <w:lvlText w:val="o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6A4C">
      <w:start w:val="1"/>
      <w:numFmt w:val="bullet"/>
      <w:lvlText w:val="▪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6C7FE8">
      <w:start w:val="1"/>
      <w:numFmt w:val="bullet"/>
      <w:lvlText w:val="•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2C2D26">
      <w:start w:val="1"/>
      <w:numFmt w:val="bullet"/>
      <w:lvlText w:val="o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8EC376">
      <w:start w:val="1"/>
      <w:numFmt w:val="bullet"/>
      <w:lvlText w:val="▪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103AED"/>
    <w:multiLevelType w:val="hybridMultilevel"/>
    <w:tmpl w:val="9B3AA672"/>
    <w:lvl w:ilvl="0" w:tplc="FA1EE9A6">
      <w:start w:val="1"/>
      <w:numFmt w:val="decimal"/>
      <w:lvlText w:val="%1"/>
      <w:lvlJc w:val="left"/>
      <w:pPr>
        <w:ind w:left="36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B6203C">
      <w:start w:val="1"/>
      <w:numFmt w:val="lowerLetter"/>
      <w:lvlText w:val="%2"/>
      <w:lvlJc w:val="left"/>
      <w:pPr>
        <w:ind w:left="643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38BBB2">
      <w:start w:val="2"/>
      <w:numFmt w:val="decimal"/>
      <w:lvlRestart w:val="0"/>
      <w:lvlText w:val="%3."/>
      <w:lvlJc w:val="left"/>
      <w:pPr>
        <w:ind w:left="783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C24A88">
      <w:start w:val="1"/>
      <w:numFmt w:val="decimal"/>
      <w:lvlText w:val="%4"/>
      <w:lvlJc w:val="left"/>
      <w:pPr>
        <w:ind w:left="164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FC218C">
      <w:start w:val="1"/>
      <w:numFmt w:val="lowerLetter"/>
      <w:lvlText w:val="%5"/>
      <w:lvlJc w:val="left"/>
      <w:pPr>
        <w:ind w:left="236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4C59F6">
      <w:start w:val="1"/>
      <w:numFmt w:val="lowerRoman"/>
      <w:lvlText w:val="%6"/>
      <w:lvlJc w:val="left"/>
      <w:pPr>
        <w:ind w:left="308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8CE63C">
      <w:start w:val="1"/>
      <w:numFmt w:val="decimal"/>
      <w:lvlText w:val="%7"/>
      <w:lvlJc w:val="left"/>
      <w:pPr>
        <w:ind w:left="380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10817C">
      <w:start w:val="1"/>
      <w:numFmt w:val="lowerLetter"/>
      <w:lvlText w:val="%8"/>
      <w:lvlJc w:val="left"/>
      <w:pPr>
        <w:ind w:left="452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F0BDDA">
      <w:start w:val="1"/>
      <w:numFmt w:val="lowerRoman"/>
      <w:lvlText w:val="%9"/>
      <w:lvlJc w:val="left"/>
      <w:pPr>
        <w:ind w:left="524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AA1A79"/>
    <w:multiLevelType w:val="hybridMultilevel"/>
    <w:tmpl w:val="B9E885E4"/>
    <w:lvl w:ilvl="0" w:tplc="E2A0D5F0">
      <w:start w:val="6"/>
      <w:numFmt w:val="arabicAbjad"/>
      <w:lvlText w:val="%1."/>
      <w:lvlJc w:val="left"/>
      <w:pPr>
        <w:ind w:left="548"/>
      </w:pPr>
      <w:rPr>
        <w:rFonts w:ascii="B Yagut" w:eastAsia="B Yagut" w:hAnsi="B Yagut" w:cs="B Yagut"/>
        <w:b/>
        <w:bCs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43908">
      <w:start w:val="1"/>
      <w:numFmt w:val="decimal"/>
      <w:lvlText w:val="%2."/>
      <w:lvlJc w:val="left"/>
      <w:pPr>
        <w:ind w:left="772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78A3AC">
      <w:start w:val="1"/>
      <w:numFmt w:val="lowerRoman"/>
      <w:lvlText w:val="%3"/>
      <w:lvlJc w:val="left"/>
      <w:pPr>
        <w:ind w:left="13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F82E80">
      <w:start w:val="1"/>
      <w:numFmt w:val="decimal"/>
      <w:lvlText w:val="%4"/>
      <w:lvlJc w:val="left"/>
      <w:pPr>
        <w:ind w:left="20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A4A1BE">
      <w:start w:val="1"/>
      <w:numFmt w:val="lowerLetter"/>
      <w:lvlText w:val="%5"/>
      <w:lvlJc w:val="left"/>
      <w:pPr>
        <w:ind w:left="280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A261C">
      <w:start w:val="1"/>
      <w:numFmt w:val="lowerRoman"/>
      <w:lvlText w:val="%6"/>
      <w:lvlJc w:val="left"/>
      <w:pPr>
        <w:ind w:left="352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34CB4E">
      <w:start w:val="1"/>
      <w:numFmt w:val="decimal"/>
      <w:lvlText w:val="%7"/>
      <w:lvlJc w:val="left"/>
      <w:pPr>
        <w:ind w:left="424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CEAA18">
      <w:start w:val="1"/>
      <w:numFmt w:val="lowerLetter"/>
      <w:lvlText w:val="%8"/>
      <w:lvlJc w:val="left"/>
      <w:pPr>
        <w:ind w:left="49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641D34">
      <w:start w:val="1"/>
      <w:numFmt w:val="lowerRoman"/>
      <w:lvlText w:val="%9"/>
      <w:lvlJc w:val="left"/>
      <w:pPr>
        <w:ind w:left="56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652F25"/>
    <w:multiLevelType w:val="hybridMultilevel"/>
    <w:tmpl w:val="B21EDAB6"/>
    <w:lvl w:ilvl="0" w:tplc="575AA29C">
      <w:numFmt w:val="bullet"/>
      <w:lvlText w:val=""/>
      <w:lvlJc w:val="left"/>
      <w:pPr>
        <w:ind w:left="720" w:hanging="360"/>
      </w:pPr>
      <w:rPr>
        <w:rFonts w:ascii="Symbol" w:eastAsia="B Yagut" w:hAnsi="Symbol" w:cs="B Yagu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A4902"/>
    <w:multiLevelType w:val="hybridMultilevel"/>
    <w:tmpl w:val="080040C8"/>
    <w:lvl w:ilvl="0" w:tplc="B4FCD79A">
      <w:start w:val="1"/>
      <w:numFmt w:val="bullet"/>
      <w:lvlText w:val="-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047020">
      <w:start w:val="1"/>
      <w:numFmt w:val="bullet"/>
      <w:lvlText w:val="*"/>
      <w:lvlJc w:val="left"/>
      <w:pPr>
        <w:ind w:left="74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D82364">
      <w:start w:val="1"/>
      <w:numFmt w:val="bullet"/>
      <w:lvlText w:val="▪"/>
      <w:lvlJc w:val="left"/>
      <w:pPr>
        <w:ind w:left="164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862D92">
      <w:start w:val="1"/>
      <w:numFmt w:val="bullet"/>
      <w:lvlText w:val="•"/>
      <w:lvlJc w:val="left"/>
      <w:pPr>
        <w:ind w:left="236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6E47BA">
      <w:start w:val="1"/>
      <w:numFmt w:val="bullet"/>
      <w:lvlText w:val="o"/>
      <w:lvlJc w:val="left"/>
      <w:pPr>
        <w:ind w:left="308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94E172">
      <w:start w:val="1"/>
      <w:numFmt w:val="bullet"/>
      <w:lvlText w:val="▪"/>
      <w:lvlJc w:val="left"/>
      <w:pPr>
        <w:ind w:left="380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90A0F6">
      <w:start w:val="1"/>
      <w:numFmt w:val="bullet"/>
      <w:lvlText w:val="•"/>
      <w:lvlJc w:val="left"/>
      <w:pPr>
        <w:ind w:left="452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C885E4">
      <w:start w:val="1"/>
      <w:numFmt w:val="bullet"/>
      <w:lvlText w:val="o"/>
      <w:lvlJc w:val="left"/>
      <w:pPr>
        <w:ind w:left="524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92B75C">
      <w:start w:val="1"/>
      <w:numFmt w:val="bullet"/>
      <w:lvlText w:val="▪"/>
      <w:lvlJc w:val="left"/>
      <w:pPr>
        <w:ind w:left="596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C71F78"/>
    <w:multiLevelType w:val="multilevel"/>
    <w:tmpl w:val="0386AB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FF3314"/>
    <w:multiLevelType w:val="hybridMultilevel"/>
    <w:tmpl w:val="9BB870FA"/>
    <w:lvl w:ilvl="0" w:tplc="B0309E46">
      <w:start w:val="1"/>
      <w:numFmt w:val="decimal"/>
      <w:lvlText w:val="%1."/>
      <w:lvlJc w:val="left"/>
      <w:pPr>
        <w:ind w:left="502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F40224">
      <w:start w:val="1"/>
      <w:numFmt w:val="lowerLetter"/>
      <w:lvlText w:val="%2"/>
      <w:lvlJc w:val="left"/>
      <w:pPr>
        <w:ind w:left="140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FC4504">
      <w:start w:val="1"/>
      <w:numFmt w:val="lowerRoman"/>
      <w:lvlText w:val="%3"/>
      <w:lvlJc w:val="left"/>
      <w:pPr>
        <w:ind w:left="212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3EB91E">
      <w:start w:val="1"/>
      <w:numFmt w:val="decimal"/>
      <w:lvlText w:val="%4"/>
      <w:lvlJc w:val="left"/>
      <w:pPr>
        <w:ind w:left="284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94B25A">
      <w:start w:val="1"/>
      <w:numFmt w:val="lowerLetter"/>
      <w:lvlText w:val="%5"/>
      <w:lvlJc w:val="left"/>
      <w:pPr>
        <w:ind w:left="356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298F4">
      <w:start w:val="1"/>
      <w:numFmt w:val="lowerRoman"/>
      <w:lvlText w:val="%6"/>
      <w:lvlJc w:val="left"/>
      <w:pPr>
        <w:ind w:left="428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D23A42">
      <w:start w:val="1"/>
      <w:numFmt w:val="decimal"/>
      <w:lvlText w:val="%7"/>
      <w:lvlJc w:val="left"/>
      <w:pPr>
        <w:ind w:left="500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103826">
      <w:start w:val="1"/>
      <w:numFmt w:val="lowerLetter"/>
      <w:lvlText w:val="%8"/>
      <w:lvlJc w:val="left"/>
      <w:pPr>
        <w:ind w:left="572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8C6FF6">
      <w:start w:val="1"/>
      <w:numFmt w:val="lowerRoman"/>
      <w:lvlText w:val="%9"/>
      <w:lvlJc w:val="left"/>
      <w:pPr>
        <w:ind w:left="6447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330E19"/>
    <w:multiLevelType w:val="hybridMultilevel"/>
    <w:tmpl w:val="3500A016"/>
    <w:lvl w:ilvl="0" w:tplc="DF207B20">
      <w:start w:val="1"/>
      <w:numFmt w:val="bullet"/>
      <w:lvlText w:val="•"/>
      <w:lvlJc w:val="left"/>
      <w:pPr>
        <w:ind w:left="36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CE2404">
      <w:start w:val="1"/>
      <w:numFmt w:val="bullet"/>
      <w:lvlText w:val="*"/>
      <w:lvlJc w:val="left"/>
      <w:pPr>
        <w:ind w:left="475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6AEC78">
      <w:start w:val="1"/>
      <w:numFmt w:val="bullet"/>
      <w:lvlText w:val="▪"/>
      <w:lvlJc w:val="left"/>
      <w:pPr>
        <w:ind w:left="153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5E3CAC">
      <w:start w:val="1"/>
      <w:numFmt w:val="bullet"/>
      <w:lvlText w:val="•"/>
      <w:lvlJc w:val="left"/>
      <w:pPr>
        <w:ind w:left="225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B0B8A6">
      <w:start w:val="1"/>
      <w:numFmt w:val="bullet"/>
      <w:lvlText w:val="o"/>
      <w:lvlJc w:val="left"/>
      <w:pPr>
        <w:ind w:left="297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5EAA3E">
      <w:start w:val="1"/>
      <w:numFmt w:val="bullet"/>
      <w:lvlText w:val="▪"/>
      <w:lvlJc w:val="left"/>
      <w:pPr>
        <w:ind w:left="369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90DA22">
      <w:start w:val="1"/>
      <w:numFmt w:val="bullet"/>
      <w:lvlText w:val="•"/>
      <w:lvlJc w:val="left"/>
      <w:pPr>
        <w:ind w:left="441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4C3152">
      <w:start w:val="1"/>
      <w:numFmt w:val="bullet"/>
      <w:lvlText w:val="o"/>
      <w:lvlJc w:val="left"/>
      <w:pPr>
        <w:ind w:left="513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AC016C">
      <w:start w:val="1"/>
      <w:numFmt w:val="bullet"/>
      <w:lvlText w:val="▪"/>
      <w:lvlJc w:val="left"/>
      <w:pPr>
        <w:ind w:left="5856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A3EBB"/>
    <w:multiLevelType w:val="hybridMultilevel"/>
    <w:tmpl w:val="90962FE0"/>
    <w:lvl w:ilvl="0" w:tplc="ECAAD3CE">
      <w:start w:val="2"/>
      <w:numFmt w:val="arabicAbjad"/>
      <w:lvlText w:val="%1."/>
      <w:lvlJc w:val="left"/>
      <w:pPr>
        <w:ind w:left="539"/>
      </w:pPr>
      <w:rPr>
        <w:rFonts w:ascii="B Yagut" w:eastAsia="B Yagut" w:hAnsi="B Yagut" w:cs="B Yagut"/>
        <w:b/>
        <w:bCs/>
        <w:i w:val="0"/>
        <w:strike w:val="0"/>
        <w:dstrike w:val="0"/>
        <w:color w:val="C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BA9CAC">
      <w:start w:val="1"/>
      <w:numFmt w:val="decimal"/>
      <w:lvlText w:val="%2."/>
      <w:lvlJc w:val="left"/>
      <w:pPr>
        <w:ind w:left="885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E45F00">
      <w:start w:val="1"/>
      <w:numFmt w:val="lowerRoman"/>
      <w:lvlText w:val="%3"/>
      <w:lvlJc w:val="left"/>
      <w:pPr>
        <w:ind w:left="142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DC9B70">
      <w:start w:val="1"/>
      <w:numFmt w:val="decimal"/>
      <w:lvlText w:val="%4"/>
      <w:lvlJc w:val="left"/>
      <w:pPr>
        <w:ind w:left="214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220E9C">
      <w:start w:val="1"/>
      <w:numFmt w:val="lowerLetter"/>
      <w:lvlText w:val="%5"/>
      <w:lvlJc w:val="left"/>
      <w:pPr>
        <w:ind w:left="286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E6F286">
      <w:start w:val="1"/>
      <w:numFmt w:val="lowerRoman"/>
      <w:lvlText w:val="%6"/>
      <w:lvlJc w:val="left"/>
      <w:pPr>
        <w:ind w:left="358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30B1CC">
      <w:start w:val="1"/>
      <w:numFmt w:val="decimal"/>
      <w:lvlText w:val="%7"/>
      <w:lvlJc w:val="left"/>
      <w:pPr>
        <w:ind w:left="430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B20CB4">
      <w:start w:val="1"/>
      <w:numFmt w:val="lowerLetter"/>
      <w:lvlText w:val="%8"/>
      <w:lvlJc w:val="left"/>
      <w:pPr>
        <w:ind w:left="502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CC2C06">
      <w:start w:val="1"/>
      <w:numFmt w:val="lowerRoman"/>
      <w:lvlText w:val="%9"/>
      <w:lvlJc w:val="left"/>
      <w:pPr>
        <w:ind w:left="5740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8D03DD5"/>
    <w:multiLevelType w:val="hybridMultilevel"/>
    <w:tmpl w:val="90D0EDB4"/>
    <w:lvl w:ilvl="0" w:tplc="BB6A848A">
      <w:start w:val="1"/>
      <w:numFmt w:val="decimal"/>
      <w:lvlText w:val="%1."/>
      <w:lvlJc w:val="left"/>
      <w:pPr>
        <w:ind w:left="771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88616A">
      <w:start w:val="1"/>
      <w:numFmt w:val="lowerLetter"/>
      <w:lvlText w:val="%2"/>
      <w:lvlJc w:val="left"/>
      <w:pPr>
        <w:ind w:left="13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E28A4">
      <w:start w:val="1"/>
      <w:numFmt w:val="lowerRoman"/>
      <w:lvlText w:val="%3"/>
      <w:lvlJc w:val="left"/>
      <w:pPr>
        <w:ind w:left="20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749984">
      <w:start w:val="1"/>
      <w:numFmt w:val="decimal"/>
      <w:lvlText w:val="%4"/>
      <w:lvlJc w:val="left"/>
      <w:pPr>
        <w:ind w:left="280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0259EE">
      <w:start w:val="1"/>
      <w:numFmt w:val="lowerLetter"/>
      <w:lvlText w:val="%5"/>
      <w:lvlJc w:val="left"/>
      <w:pPr>
        <w:ind w:left="352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08970">
      <w:start w:val="1"/>
      <w:numFmt w:val="lowerRoman"/>
      <w:lvlText w:val="%6"/>
      <w:lvlJc w:val="left"/>
      <w:pPr>
        <w:ind w:left="424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3C39CC">
      <w:start w:val="1"/>
      <w:numFmt w:val="decimal"/>
      <w:lvlText w:val="%7"/>
      <w:lvlJc w:val="left"/>
      <w:pPr>
        <w:ind w:left="49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36F284">
      <w:start w:val="1"/>
      <w:numFmt w:val="lowerLetter"/>
      <w:lvlText w:val="%8"/>
      <w:lvlJc w:val="left"/>
      <w:pPr>
        <w:ind w:left="56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AA39D6">
      <w:start w:val="1"/>
      <w:numFmt w:val="lowerRoman"/>
      <w:lvlText w:val="%9"/>
      <w:lvlJc w:val="left"/>
      <w:pPr>
        <w:ind w:left="640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F8F1720"/>
    <w:multiLevelType w:val="hybridMultilevel"/>
    <w:tmpl w:val="72BAD070"/>
    <w:lvl w:ilvl="0" w:tplc="8F58A2E4">
      <w:start w:val="2"/>
      <w:numFmt w:val="bullet"/>
      <w:lvlText w:val=""/>
      <w:lvlJc w:val="left"/>
      <w:pPr>
        <w:ind w:left="1381" w:hanging="360"/>
      </w:pPr>
      <w:rPr>
        <w:rFonts w:ascii="Symbol" w:eastAsia="B Yagut" w:hAnsi="Symbol" w:cs="B Yagut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12" w15:restartNumberingAfterBreak="0">
    <w:nsid w:val="713E1623"/>
    <w:multiLevelType w:val="multilevel"/>
    <w:tmpl w:val="F2F66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F1488F"/>
    <w:multiLevelType w:val="hybridMultilevel"/>
    <w:tmpl w:val="9B78B7FC"/>
    <w:lvl w:ilvl="0" w:tplc="E3B07638">
      <w:start w:val="1"/>
      <w:numFmt w:val="decimal"/>
      <w:lvlText w:val="%1."/>
      <w:lvlJc w:val="left"/>
      <w:pPr>
        <w:ind w:left="772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6E53AA">
      <w:start w:val="1"/>
      <w:numFmt w:val="lowerLetter"/>
      <w:lvlText w:val="%2"/>
      <w:lvlJc w:val="left"/>
      <w:pPr>
        <w:ind w:left="13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1644A8">
      <w:start w:val="1"/>
      <w:numFmt w:val="lowerRoman"/>
      <w:lvlText w:val="%3"/>
      <w:lvlJc w:val="left"/>
      <w:pPr>
        <w:ind w:left="20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1213B2">
      <w:start w:val="1"/>
      <w:numFmt w:val="decimal"/>
      <w:lvlText w:val="%4"/>
      <w:lvlJc w:val="left"/>
      <w:pPr>
        <w:ind w:left="280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B85834">
      <w:start w:val="1"/>
      <w:numFmt w:val="lowerLetter"/>
      <w:lvlText w:val="%5"/>
      <w:lvlJc w:val="left"/>
      <w:pPr>
        <w:ind w:left="352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0C79AC">
      <w:start w:val="1"/>
      <w:numFmt w:val="lowerRoman"/>
      <w:lvlText w:val="%6"/>
      <w:lvlJc w:val="left"/>
      <w:pPr>
        <w:ind w:left="424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F68D7A">
      <w:start w:val="1"/>
      <w:numFmt w:val="decimal"/>
      <w:lvlText w:val="%7"/>
      <w:lvlJc w:val="left"/>
      <w:pPr>
        <w:ind w:left="496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44FBA4">
      <w:start w:val="1"/>
      <w:numFmt w:val="lowerLetter"/>
      <w:lvlText w:val="%8"/>
      <w:lvlJc w:val="left"/>
      <w:pPr>
        <w:ind w:left="568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D06ACA">
      <w:start w:val="1"/>
      <w:numFmt w:val="lowerRoman"/>
      <w:lvlText w:val="%9"/>
      <w:lvlJc w:val="left"/>
      <w:pPr>
        <w:ind w:left="6404"/>
      </w:pPr>
      <w:rPr>
        <w:rFonts w:ascii="B Yagut" w:eastAsia="B Yagut" w:hAnsi="B Yagut" w:cs="B Yagu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8"/>
  </w:num>
  <w:num w:numId="8">
    <w:abstractNumId w:val="13"/>
  </w:num>
  <w:num w:numId="9">
    <w:abstractNumId w:val="5"/>
  </w:num>
  <w:num w:numId="10">
    <w:abstractNumId w:val="12"/>
  </w:num>
  <w:num w:numId="11">
    <w:abstractNumId w:val="6"/>
  </w:num>
  <w:num w:numId="12">
    <w:abstractNumId w:val="11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76"/>
    <w:rsid w:val="00011FF1"/>
    <w:rsid w:val="000167CC"/>
    <w:rsid w:val="00083BAA"/>
    <w:rsid w:val="00086F95"/>
    <w:rsid w:val="00093DBC"/>
    <w:rsid w:val="000F074C"/>
    <w:rsid w:val="000F0BAE"/>
    <w:rsid w:val="000F320A"/>
    <w:rsid w:val="001021CA"/>
    <w:rsid w:val="0010680C"/>
    <w:rsid w:val="00106BC4"/>
    <w:rsid w:val="00152B0B"/>
    <w:rsid w:val="001766D6"/>
    <w:rsid w:val="00180E66"/>
    <w:rsid w:val="00192419"/>
    <w:rsid w:val="00196038"/>
    <w:rsid w:val="001C270D"/>
    <w:rsid w:val="001E2320"/>
    <w:rsid w:val="001F4176"/>
    <w:rsid w:val="00213B4C"/>
    <w:rsid w:val="002146CC"/>
    <w:rsid w:val="00214E28"/>
    <w:rsid w:val="00233C77"/>
    <w:rsid w:val="0026785A"/>
    <w:rsid w:val="00276FEE"/>
    <w:rsid w:val="002E352A"/>
    <w:rsid w:val="002E5F0D"/>
    <w:rsid w:val="002E6815"/>
    <w:rsid w:val="00333405"/>
    <w:rsid w:val="003362CA"/>
    <w:rsid w:val="00352B81"/>
    <w:rsid w:val="00353F35"/>
    <w:rsid w:val="00377A19"/>
    <w:rsid w:val="00393049"/>
    <w:rsid w:val="00394757"/>
    <w:rsid w:val="003A0150"/>
    <w:rsid w:val="003E24DF"/>
    <w:rsid w:val="003F5A8D"/>
    <w:rsid w:val="0041428F"/>
    <w:rsid w:val="00424FEB"/>
    <w:rsid w:val="004303D6"/>
    <w:rsid w:val="00437089"/>
    <w:rsid w:val="00450D8C"/>
    <w:rsid w:val="00452BBB"/>
    <w:rsid w:val="004A2B0D"/>
    <w:rsid w:val="004C4FB3"/>
    <w:rsid w:val="004E124D"/>
    <w:rsid w:val="004E1A88"/>
    <w:rsid w:val="004E4031"/>
    <w:rsid w:val="005257A3"/>
    <w:rsid w:val="00532E5D"/>
    <w:rsid w:val="005B650D"/>
    <w:rsid w:val="005B7653"/>
    <w:rsid w:val="005C2210"/>
    <w:rsid w:val="005D0103"/>
    <w:rsid w:val="005D2CA3"/>
    <w:rsid w:val="00615018"/>
    <w:rsid w:val="0062123A"/>
    <w:rsid w:val="0062288F"/>
    <w:rsid w:val="00646E75"/>
    <w:rsid w:val="00654041"/>
    <w:rsid w:val="0066359B"/>
    <w:rsid w:val="00671C4C"/>
    <w:rsid w:val="00681556"/>
    <w:rsid w:val="0068223F"/>
    <w:rsid w:val="006B2B0F"/>
    <w:rsid w:val="006E15F2"/>
    <w:rsid w:val="006F6F10"/>
    <w:rsid w:val="00703079"/>
    <w:rsid w:val="007031FB"/>
    <w:rsid w:val="00703AD1"/>
    <w:rsid w:val="00705D2A"/>
    <w:rsid w:val="00723BB6"/>
    <w:rsid w:val="00737D16"/>
    <w:rsid w:val="00776FC9"/>
    <w:rsid w:val="00777E20"/>
    <w:rsid w:val="00783E79"/>
    <w:rsid w:val="007A6151"/>
    <w:rsid w:val="007B5AE8"/>
    <w:rsid w:val="007E6EAA"/>
    <w:rsid w:val="007F5192"/>
    <w:rsid w:val="008006C0"/>
    <w:rsid w:val="0081286F"/>
    <w:rsid w:val="00813E11"/>
    <w:rsid w:val="0081682F"/>
    <w:rsid w:val="00823BA0"/>
    <w:rsid w:val="00831721"/>
    <w:rsid w:val="0083604B"/>
    <w:rsid w:val="00846F39"/>
    <w:rsid w:val="00862A06"/>
    <w:rsid w:val="00865EAD"/>
    <w:rsid w:val="00867848"/>
    <w:rsid w:val="00876627"/>
    <w:rsid w:val="00877FD2"/>
    <w:rsid w:val="00882D24"/>
    <w:rsid w:val="008A0647"/>
    <w:rsid w:val="008A62EC"/>
    <w:rsid w:val="008B7719"/>
    <w:rsid w:val="008F26C2"/>
    <w:rsid w:val="008F2E32"/>
    <w:rsid w:val="00913775"/>
    <w:rsid w:val="00934025"/>
    <w:rsid w:val="00955011"/>
    <w:rsid w:val="0098619F"/>
    <w:rsid w:val="00A23702"/>
    <w:rsid w:val="00A26FE7"/>
    <w:rsid w:val="00A66B18"/>
    <w:rsid w:val="00A6783B"/>
    <w:rsid w:val="00A96CF8"/>
    <w:rsid w:val="00AA0168"/>
    <w:rsid w:val="00AA089B"/>
    <w:rsid w:val="00AA18BB"/>
    <w:rsid w:val="00AA59E9"/>
    <w:rsid w:val="00AE1388"/>
    <w:rsid w:val="00AF3982"/>
    <w:rsid w:val="00B200D4"/>
    <w:rsid w:val="00B50294"/>
    <w:rsid w:val="00B57D6E"/>
    <w:rsid w:val="00B93312"/>
    <w:rsid w:val="00BC13AA"/>
    <w:rsid w:val="00BF63A5"/>
    <w:rsid w:val="00C06D14"/>
    <w:rsid w:val="00C07AEA"/>
    <w:rsid w:val="00C12ED1"/>
    <w:rsid w:val="00C4036E"/>
    <w:rsid w:val="00C421C4"/>
    <w:rsid w:val="00C648E6"/>
    <w:rsid w:val="00C701F7"/>
    <w:rsid w:val="00C70786"/>
    <w:rsid w:val="00C86404"/>
    <w:rsid w:val="00CA6BF6"/>
    <w:rsid w:val="00CC322A"/>
    <w:rsid w:val="00CC5F5E"/>
    <w:rsid w:val="00CC6316"/>
    <w:rsid w:val="00CD468B"/>
    <w:rsid w:val="00CF7055"/>
    <w:rsid w:val="00D0588D"/>
    <w:rsid w:val="00D10958"/>
    <w:rsid w:val="00D13EF0"/>
    <w:rsid w:val="00D232F5"/>
    <w:rsid w:val="00D66593"/>
    <w:rsid w:val="00D87F90"/>
    <w:rsid w:val="00DE6DA2"/>
    <w:rsid w:val="00DF2D30"/>
    <w:rsid w:val="00DF4550"/>
    <w:rsid w:val="00E31124"/>
    <w:rsid w:val="00E4447A"/>
    <w:rsid w:val="00E4786A"/>
    <w:rsid w:val="00E55D74"/>
    <w:rsid w:val="00E6540C"/>
    <w:rsid w:val="00E7175C"/>
    <w:rsid w:val="00E73F96"/>
    <w:rsid w:val="00E758FF"/>
    <w:rsid w:val="00E81E2A"/>
    <w:rsid w:val="00E87A77"/>
    <w:rsid w:val="00EC5BF7"/>
    <w:rsid w:val="00ED50ED"/>
    <w:rsid w:val="00EE0952"/>
    <w:rsid w:val="00EE174C"/>
    <w:rsid w:val="00F126E1"/>
    <w:rsid w:val="00F74159"/>
    <w:rsid w:val="00F751A6"/>
    <w:rsid w:val="00F86658"/>
    <w:rsid w:val="00FA6883"/>
    <w:rsid w:val="00FC7438"/>
    <w:rsid w:val="00FD7F14"/>
    <w:rsid w:val="00FE0EA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055E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176"/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8"/>
    <w:unhideWhenUsed/>
    <w:qFormat/>
    <w:rsid w:val="003E24DF"/>
    <w:pPr>
      <w:spacing w:after="360"/>
      <w:ind w:left="720" w:right="72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  <w:kern w:val="20"/>
      <w:sz w:val="24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0D"/>
    <w:pPr>
      <w:keepNext/>
      <w:keepLines/>
      <w:spacing w:before="40"/>
      <w:ind w:left="720" w:right="720"/>
      <w:outlineLvl w:val="1"/>
    </w:pPr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Normal"/>
    <w:uiPriority w:val="3"/>
    <w:qFormat/>
    <w:rsid w:val="00A66B18"/>
    <w:pPr>
      <w:spacing w:before="840" w:after="40"/>
      <w:ind w:left="720" w:right="720"/>
    </w:pPr>
    <w:rPr>
      <w:b/>
      <w:bCs/>
      <w:color w:val="000000" w:themeColor="text1"/>
      <w:kern w:val="20"/>
      <w:sz w:val="24"/>
      <w:szCs w:val="20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66B18"/>
    <w:pPr>
      <w:spacing w:before="720" w:after="3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6783B"/>
    <w:pPr>
      <w:spacing w:before="480" w:after="9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unhideWhenUsed/>
    <w:qFormat/>
    <w:rsid w:val="00A6783B"/>
    <w:pPr>
      <w:spacing w:before="40" w:after="360"/>
      <w:ind w:left="720" w:right="720"/>
      <w:contextualSpacing/>
    </w:pPr>
    <w:rPr>
      <w:b/>
      <w:bCs/>
      <w:color w:val="17406D" w:themeColor="accent1"/>
      <w:kern w:val="20"/>
      <w:sz w:val="24"/>
      <w:szCs w:val="20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E24DF"/>
    <w:pPr>
      <w:spacing w:before="40"/>
      <w:ind w:left="720" w:right="720"/>
      <w:jc w:val="right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A66B18"/>
    <w:pPr>
      <w:ind w:left="720" w:right="720"/>
    </w:pPr>
    <w:rPr>
      <w:color w:val="FFFFFF" w:themeColor="background1"/>
      <w:kern w:val="20"/>
      <w:sz w:val="24"/>
      <w:szCs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  <w:ind w:left="720" w:right="72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66B18"/>
    <w:pPr>
      <w:tabs>
        <w:tab w:val="center" w:pos="4680"/>
        <w:tab w:val="right" w:pos="9360"/>
      </w:tabs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Normal"/>
    <w:next w:val="Normal"/>
    <w:link w:val="LogoChar"/>
    <w:qFormat/>
    <w:rsid w:val="00AA089B"/>
    <w:pPr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Char">
    <w:name w:val="Logo Char"/>
    <w:basedOn w:val="DefaultParagraphFont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paragraph" w:styleId="ListParagraph">
    <w:name w:val="List Paragraph"/>
    <w:basedOn w:val="Normal"/>
    <w:uiPriority w:val="34"/>
    <w:qFormat/>
    <w:rsid w:val="00F86658"/>
    <w:pPr>
      <w:spacing w:after="160" w:line="256" w:lineRule="auto"/>
      <w:ind w:left="720"/>
      <w:contextualSpacing/>
    </w:pPr>
    <w:rPr>
      <w:rFonts w:ascii="Calibri" w:eastAsia="Times New Roman" w:hAnsi="Calibri" w:cs="Arial"/>
    </w:rPr>
  </w:style>
  <w:style w:type="character" w:styleId="Emphasis">
    <w:name w:val="Emphasis"/>
    <w:basedOn w:val="DefaultParagraphFont"/>
    <w:uiPriority w:val="20"/>
    <w:qFormat/>
    <w:rsid w:val="00BF63A5"/>
    <w:rPr>
      <w:i/>
      <w:iCs/>
    </w:rPr>
  </w:style>
  <w:style w:type="character" w:styleId="Hyperlink">
    <w:name w:val="Hyperlink"/>
    <w:basedOn w:val="DefaultParagraphFont"/>
    <w:uiPriority w:val="99"/>
    <w:unhideWhenUsed/>
    <w:rsid w:val="00106BC4"/>
    <w:rPr>
      <w:color w:val="F49100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106BC4"/>
    <w:rPr>
      <w:color w:val="605E5C"/>
      <w:shd w:val="clear" w:color="auto" w:fill="E1DFDD"/>
    </w:rPr>
  </w:style>
  <w:style w:type="character" w:customStyle="1" w:styleId="apple-converted-space">
    <w:name w:val="apple-converted-space"/>
    <w:rsid w:val="00723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library.tebyan.net/fa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awmingo.com/mag/what-is-the-right-of-self-defense-or-legitimate-defense-in-the-law-and-what-are-its-condition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lthjournal.ir/data/leth/news/%D9%81%D8%B1%D9%85%20%D8%AA%D8%B9%D8%A7%D8%B1%D8%B6%20%D9%85%D9%86%D8%A7%D9%81%D8%B9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QERI\AppData\Local\Microsoft\Office\16.0\DTS\en-US%7b54850310-2BB3-4960-9E4D-4A767586D7EB%7d\%7bCF217437-8D50-4A95-BAE7-DBB75DCDF782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74C0E-7993-40E1-930F-CF78C434EB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18156E-FF83-404A-AA3A-465786DA7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{CF217437-8D50-4A95-BAE7-DBB75DCDF782}tf56348247_win32</Template>
  <TotalTime>0</TotalTime>
  <Pages>6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2025-07-13T14:56:00Z</dcterms:created>
  <dcterms:modified xsi:type="dcterms:W3CDTF">2025-07-13T14:56:00Z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